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09" w:rsidRDefault="00B06207" w:rsidP="00B06207">
      <w:pPr>
        <w:jc w:val="center"/>
      </w:pPr>
      <w:r w:rsidRPr="00007CDF">
        <w:rPr>
          <w:rFonts w:ascii="Times New Roman" w:hAnsi="Times New Roman" w:cs="Times New Roman"/>
          <w:noProof/>
          <w:sz w:val="24"/>
          <w:szCs w:val="24"/>
          <w:lang w:eastAsia="en-GB"/>
        </w:rPr>
        <w:drawing>
          <wp:inline distT="0" distB="0" distL="0" distR="0">
            <wp:extent cx="4007458" cy="1514475"/>
            <wp:effectExtent l="0" t="0" r="0" b="0"/>
            <wp:docPr id="1" name="Picture 1" descr="C:\Users\olivia.frings\AppData\Local\Microsoft\Windows\INetCache\Content.Outlook\SAIRQCYR\Reach S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ivia.frings\AppData\Local\Microsoft\Windows\INetCache\Content.Outlook\SAIRQCYR\Reach South 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0118" cy="1515480"/>
                    </a:xfrm>
                    <a:prstGeom prst="rect">
                      <a:avLst/>
                    </a:prstGeom>
                    <a:noFill/>
                    <a:ln>
                      <a:noFill/>
                    </a:ln>
                  </pic:spPr>
                </pic:pic>
              </a:graphicData>
            </a:graphic>
          </wp:inline>
        </w:drawing>
      </w:r>
    </w:p>
    <w:p w:rsidR="00B06207" w:rsidRDefault="00B06207" w:rsidP="00B06207">
      <w:pPr>
        <w:jc w:val="center"/>
      </w:pPr>
    </w:p>
    <w:p w:rsidR="00B06207" w:rsidRPr="001D0225" w:rsidRDefault="00C12DD5" w:rsidP="00003E74">
      <w:pPr>
        <w:jc w:val="center"/>
        <w:rPr>
          <w:rFonts w:ascii="Arial" w:hAnsi="Arial" w:cs="Arial"/>
          <w:b/>
          <w:sz w:val="40"/>
          <w:szCs w:val="40"/>
        </w:rPr>
      </w:pPr>
      <w:r w:rsidRPr="001D0225">
        <w:rPr>
          <w:rFonts w:ascii="Arial" w:hAnsi="Arial" w:cs="Arial"/>
          <w:b/>
          <w:sz w:val="40"/>
          <w:szCs w:val="40"/>
        </w:rPr>
        <w:t>A</w:t>
      </w:r>
      <w:r w:rsidR="00F05DDE" w:rsidRPr="001D0225">
        <w:rPr>
          <w:rFonts w:ascii="Arial" w:hAnsi="Arial" w:cs="Arial"/>
          <w:b/>
          <w:sz w:val="40"/>
          <w:szCs w:val="40"/>
        </w:rPr>
        <w:t xml:space="preserve">llegations </w:t>
      </w:r>
      <w:r w:rsidR="00003E74" w:rsidRPr="001D0225">
        <w:rPr>
          <w:rFonts w:ascii="Arial" w:hAnsi="Arial" w:cs="Arial"/>
          <w:b/>
          <w:sz w:val="40"/>
          <w:szCs w:val="40"/>
        </w:rPr>
        <w:t>Against S</w:t>
      </w:r>
      <w:r w:rsidRPr="001D0225">
        <w:rPr>
          <w:rFonts w:ascii="Arial" w:hAnsi="Arial" w:cs="Arial"/>
          <w:b/>
          <w:sz w:val="40"/>
          <w:szCs w:val="40"/>
        </w:rPr>
        <w:t xml:space="preserve">taff </w:t>
      </w:r>
      <w:r w:rsidR="00842A30" w:rsidRPr="001D0225">
        <w:rPr>
          <w:rFonts w:ascii="Arial" w:hAnsi="Arial" w:cs="Arial"/>
          <w:b/>
          <w:sz w:val="40"/>
          <w:szCs w:val="40"/>
        </w:rPr>
        <w:t>Policy</w:t>
      </w:r>
    </w:p>
    <w:p w:rsidR="008308DD" w:rsidRPr="001D0225" w:rsidRDefault="008308DD" w:rsidP="00003E74">
      <w:pPr>
        <w:jc w:val="center"/>
        <w:rPr>
          <w:rFonts w:ascii="Arial" w:hAnsi="Arial" w:cs="Arial"/>
          <w:b/>
          <w:sz w:val="40"/>
          <w:szCs w:val="40"/>
        </w:rPr>
      </w:pPr>
      <w:r w:rsidRPr="001D0225">
        <w:rPr>
          <w:rFonts w:ascii="Arial" w:hAnsi="Arial" w:cs="Arial"/>
          <w:b/>
          <w:sz w:val="40"/>
          <w:szCs w:val="40"/>
        </w:rPr>
        <w:t>Drake and Morice Town Primary Academies</w:t>
      </w:r>
    </w:p>
    <w:p w:rsidR="008308DD" w:rsidRDefault="008308DD" w:rsidP="00003E74">
      <w:pPr>
        <w:jc w:val="center"/>
        <w:rPr>
          <w:rFonts w:ascii="Arial" w:hAnsi="Arial" w:cs="Arial"/>
          <w:b/>
          <w:sz w:val="72"/>
        </w:rPr>
      </w:pPr>
      <w:r>
        <w:rPr>
          <w:rFonts w:ascii="Arial" w:hAnsi="Arial" w:cs="Arial"/>
          <w:b/>
          <w:noProof/>
          <w:sz w:val="72"/>
          <w:lang w:eastAsia="en-GB"/>
        </w:rPr>
        <w:drawing>
          <wp:inline distT="0" distB="0" distL="0" distR="0">
            <wp:extent cx="1800000" cy="1752936"/>
            <wp:effectExtent l="19050" t="0" r="0" b="0"/>
            <wp:docPr id="2" name="Picture 1" descr="D 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coloured logo.JPG"/>
                    <pic:cNvPicPr/>
                  </pic:nvPicPr>
                  <pic:blipFill>
                    <a:blip r:embed="rId9" cstate="print"/>
                    <a:stretch>
                      <a:fillRect/>
                    </a:stretch>
                  </pic:blipFill>
                  <pic:spPr>
                    <a:xfrm>
                      <a:off x="0" y="0"/>
                      <a:ext cx="1800000" cy="1752936"/>
                    </a:xfrm>
                    <a:prstGeom prst="rect">
                      <a:avLst/>
                    </a:prstGeom>
                  </pic:spPr>
                </pic:pic>
              </a:graphicData>
            </a:graphic>
          </wp:inline>
        </w:drawing>
      </w:r>
      <w:r>
        <w:rPr>
          <w:rFonts w:ascii="Arial" w:hAnsi="Arial" w:cs="Arial"/>
          <w:b/>
          <w:noProof/>
          <w:sz w:val="72"/>
          <w:lang w:eastAsia="en-GB"/>
        </w:rPr>
        <w:drawing>
          <wp:inline distT="0" distB="0" distL="0" distR="0">
            <wp:extent cx="1800000" cy="1729005"/>
            <wp:effectExtent l="19050" t="0" r="0" b="0"/>
            <wp:docPr id="4" name="Picture 2" descr="new logoMT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MTPS.jpg"/>
                    <pic:cNvPicPr/>
                  </pic:nvPicPr>
                  <pic:blipFill>
                    <a:blip r:embed="rId10" cstate="print"/>
                    <a:stretch>
                      <a:fillRect/>
                    </a:stretch>
                  </pic:blipFill>
                  <pic:spPr>
                    <a:xfrm>
                      <a:off x="0" y="0"/>
                      <a:ext cx="1800000" cy="1729005"/>
                    </a:xfrm>
                    <a:prstGeom prst="rect">
                      <a:avLst/>
                    </a:prstGeom>
                  </pic:spPr>
                </pic:pic>
              </a:graphicData>
            </a:graphic>
          </wp:inline>
        </w:drawing>
      </w:r>
    </w:p>
    <w:p w:rsidR="00B06207" w:rsidRPr="001D0225" w:rsidRDefault="00B06207" w:rsidP="00B06207">
      <w:pPr>
        <w:jc w:val="center"/>
        <w:rPr>
          <w:rFonts w:ascii="Arial" w:hAnsi="Arial" w:cs="Arial"/>
          <w:b/>
          <w:sz w:val="32"/>
          <w:szCs w:val="32"/>
        </w:rPr>
      </w:pPr>
      <w:r w:rsidRPr="001D0225">
        <w:rPr>
          <w:rFonts w:ascii="Arial" w:hAnsi="Arial" w:cs="Arial"/>
          <w:b/>
          <w:sz w:val="32"/>
          <w:szCs w:val="32"/>
        </w:rPr>
        <w:t>CONTENTS</w:t>
      </w:r>
    </w:p>
    <w:p w:rsidR="00B06207" w:rsidRDefault="00B06207" w:rsidP="00B06207">
      <w:pPr>
        <w:rPr>
          <w:rFonts w:ascii="Arial" w:hAnsi="Arial"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
        <w:gridCol w:w="6502"/>
        <w:gridCol w:w="1276"/>
      </w:tblGrid>
      <w:tr w:rsidR="00B06207" w:rsidRPr="00727B77" w:rsidTr="00AB4707">
        <w:trPr>
          <w:trHeight w:val="284"/>
        </w:trPr>
        <w:tc>
          <w:tcPr>
            <w:tcW w:w="1011" w:type="dxa"/>
          </w:tcPr>
          <w:p w:rsidR="00B06207" w:rsidRPr="00727B77" w:rsidRDefault="00B06207" w:rsidP="006B77BD">
            <w:pPr>
              <w:widowControl w:val="0"/>
              <w:autoSpaceDE w:val="0"/>
              <w:autoSpaceDN w:val="0"/>
              <w:adjustRightInd w:val="0"/>
              <w:spacing w:line="246" w:lineRule="exact"/>
              <w:rPr>
                <w:rFonts w:ascii="Arial" w:hAnsi="Arial" w:cs="Arial"/>
                <w:b/>
              </w:rPr>
            </w:pPr>
            <w:r w:rsidRPr="00727B77">
              <w:rPr>
                <w:rFonts w:ascii="Arial" w:hAnsi="Arial" w:cs="Arial"/>
                <w:b/>
              </w:rPr>
              <w:t>Section</w:t>
            </w:r>
          </w:p>
        </w:tc>
        <w:tc>
          <w:tcPr>
            <w:tcW w:w="6502" w:type="dxa"/>
          </w:tcPr>
          <w:p w:rsidR="00B06207" w:rsidRPr="00727B77" w:rsidRDefault="00B06207" w:rsidP="006B77BD">
            <w:pPr>
              <w:widowControl w:val="0"/>
              <w:autoSpaceDE w:val="0"/>
              <w:autoSpaceDN w:val="0"/>
              <w:adjustRightInd w:val="0"/>
              <w:spacing w:line="246" w:lineRule="exact"/>
              <w:rPr>
                <w:rFonts w:ascii="Arial" w:hAnsi="Arial" w:cs="Arial"/>
                <w:b/>
              </w:rPr>
            </w:pPr>
            <w:r w:rsidRPr="00727B77">
              <w:rPr>
                <w:rFonts w:ascii="Arial" w:hAnsi="Arial" w:cs="Arial"/>
                <w:b/>
              </w:rPr>
              <w:t>Description</w:t>
            </w:r>
          </w:p>
        </w:tc>
        <w:tc>
          <w:tcPr>
            <w:tcW w:w="1276" w:type="dxa"/>
          </w:tcPr>
          <w:p w:rsidR="00B06207" w:rsidRPr="00727B77" w:rsidRDefault="00B06207" w:rsidP="006B77BD">
            <w:pPr>
              <w:widowControl w:val="0"/>
              <w:autoSpaceDE w:val="0"/>
              <w:autoSpaceDN w:val="0"/>
              <w:adjustRightInd w:val="0"/>
              <w:spacing w:line="246" w:lineRule="exact"/>
              <w:rPr>
                <w:rFonts w:ascii="Arial" w:hAnsi="Arial" w:cs="Arial"/>
                <w:b/>
              </w:rPr>
            </w:pPr>
            <w:r w:rsidRPr="00727B77">
              <w:rPr>
                <w:rFonts w:ascii="Arial" w:hAnsi="Arial" w:cs="Arial"/>
                <w:b/>
              </w:rPr>
              <w:t>Page No.</w:t>
            </w:r>
          </w:p>
        </w:tc>
      </w:tr>
      <w:tr w:rsidR="007C1580" w:rsidRPr="00727B77" w:rsidTr="00AB4707">
        <w:trPr>
          <w:trHeight w:val="284"/>
        </w:trPr>
        <w:tc>
          <w:tcPr>
            <w:tcW w:w="1011" w:type="dxa"/>
          </w:tcPr>
          <w:p w:rsidR="007C1580" w:rsidRPr="00727B77" w:rsidRDefault="007C1580" w:rsidP="006B77BD">
            <w:pPr>
              <w:widowControl w:val="0"/>
              <w:autoSpaceDE w:val="0"/>
              <w:autoSpaceDN w:val="0"/>
              <w:adjustRightInd w:val="0"/>
              <w:spacing w:line="246" w:lineRule="exact"/>
              <w:rPr>
                <w:rFonts w:ascii="Arial" w:hAnsi="Arial" w:cs="Arial"/>
                <w:b/>
              </w:rPr>
            </w:pPr>
          </w:p>
        </w:tc>
        <w:tc>
          <w:tcPr>
            <w:tcW w:w="6502" w:type="dxa"/>
          </w:tcPr>
          <w:p w:rsidR="007C1580" w:rsidRPr="00727B77" w:rsidRDefault="007C1580" w:rsidP="006B77BD">
            <w:pPr>
              <w:widowControl w:val="0"/>
              <w:autoSpaceDE w:val="0"/>
              <w:autoSpaceDN w:val="0"/>
              <w:adjustRightInd w:val="0"/>
              <w:spacing w:line="246" w:lineRule="exact"/>
              <w:rPr>
                <w:rFonts w:ascii="Arial" w:hAnsi="Arial" w:cs="Arial"/>
                <w:b/>
              </w:rPr>
            </w:pPr>
          </w:p>
        </w:tc>
        <w:tc>
          <w:tcPr>
            <w:tcW w:w="1276" w:type="dxa"/>
          </w:tcPr>
          <w:p w:rsidR="007C1580" w:rsidRPr="00727B77" w:rsidRDefault="007C1580" w:rsidP="006B77BD">
            <w:pPr>
              <w:widowControl w:val="0"/>
              <w:autoSpaceDE w:val="0"/>
              <w:autoSpaceDN w:val="0"/>
              <w:adjustRightInd w:val="0"/>
              <w:spacing w:line="246" w:lineRule="exact"/>
              <w:rPr>
                <w:rFonts w:ascii="Arial" w:hAnsi="Arial" w:cs="Arial"/>
                <w:b/>
              </w:rPr>
            </w:pPr>
          </w:p>
        </w:tc>
      </w:tr>
      <w:tr w:rsidR="0089202E" w:rsidRPr="000E5668" w:rsidTr="00AB4707">
        <w:trPr>
          <w:trHeight w:val="284"/>
        </w:trPr>
        <w:tc>
          <w:tcPr>
            <w:tcW w:w="1011" w:type="dxa"/>
          </w:tcPr>
          <w:p w:rsidR="0089202E" w:rsidRPr="000E5668" w:rsidRDefault="0075231C" w:rsidP="0089202E">
            <w:pPr>
              <w:widowControl w:val="0"/>
              <w:autoSpaceDE w:val="0"/>
              <w:autoSpaceDN w:val="0"/>
              <w:adjustRightInd w:val="0"/>
              <w:spacing w:line="246" w:lineRule="exact"/>
              <w:jc w:val="center"/>
              <w:rPr>
                <w:rFonts w:ascii="Arial" w:hAnsi="Arial" w:cs="Arial"/>
              </w:rPr>
            </w:pPr>
            <w:r>
              <w:rPr>
                <w:rFonts w:ascii="Arial" w:hAnsi="Arial" w:cs="Arial"/>
              </w:rPr>
              <w:t>1.</w:t>
            </w:r>
          </w:p>
        </w:tc>
        <w:tc>
          <w:tcPr>
            <w:tcW w:w="6502" w:type="dxa"/>
          </w:tcPr>
          <w:p w:rsidR="0089202E" w:rsidRPr="0089202E" w:rsidRDefault="0089202E" w:rsidP="0089202E">
            <w:pPr>
              <w:widowControl w:val="0"/>
              <w:autoSpaceDE w:val="0"/>
              <w:autoSpaceDN w:val="0"/>
              <w:adjustRightInd w:val="0"/>
              <w:spacing w:line="246" w:lineRule="exact"/>
              <w:rPr>
                <w:rFonts w:ascii="Arial" w:hAnsi="Arial" w:cs="Arial"/>
              </w:rPr>
            </w:pPr>
            <w:r w:rsidRPr="0089202E">
              <w:rPr>
                <w:rFonts w:ascii="Arial" w:hAnsi="Arial" w:cs="Arial"/>
              </w:rPr>
              <w:t>Allegations Against Staff</w:t>
            </w:r>
          </w:p>
        </w:tc>
        <w:tc>
          <w:tcPr>
            <w:tcW w:w="1276" w:type="dxa"/>
          </w:tcPr>
          <w:p w:rsidR="0089202E" w:rsidRPr="000E5668" w:rsidRDefault="00AE72D6" w:rsidP="0089202E">
            <w:pPr>
              <w:widowControl w:val="0"/>
              <w:autoSpaceDE w:val="0"/>
              <w:autoSpaceDN w:val="0"/>
              <w:adjustRightInd w:val="0"/>
              <w:spacing w:line="246" w:lineRule="exact"/>
              <w:jc w:val="center"/>
              <w:rPr>
                <w:rFonts w:ascii="Arial" w:hAnsi="Arial" w:cs="Arial"/>
              </w:rPr>
            </w:pPr>
            <w:r>
              <w:rPr>
                <w:rFonts w:ascii="Arial" w:hAnsi="Arial" w:cs="Arial"/>
              </w:rPr>
              <w:t>3</w:t>
            </w:r>
          </w:p>
        </w:tc>
      </w:tr>
      <w:tr w:rsidR="0089202E" w:rsidRPr="000E5668" w:rsidTr="00AB4707">
        <w:trPr>
          <w:trHeight w:val="284"/>
        </w:trPr>
        <w:tc>
          <w:tcPr>
            <w:tcW w:w="1011" w:type="dxa"/>
          </w:tcPr>
          <w:p w:rsidR="0089202E" w:rsidRPr="000E5668" w:rsidRDefault="0075231C" w:rsidP="0089202E">
            <w:pPr>
              <w:widowControl w:val="0"/>
              <w:autoSpaceDE w:val="0"/>
              <w:autoSpaceDN w:val="0"/>
              <w:adjustRightInd w:val="0"/>
              <w:spacing w:line="246" w:lineRule="exact"/>
              <w:jc w:val="center"/>
              <w:rPr>
                <w:rFonts w:ascii="Arial" w:hAnsi="Arial" w:cs="Arial"/>
              </w:rPr>
            </w:pPr>
            <w:r>
              <w:rPr>
                <w:rFonts w:ascii="Arial" w:hAnsi="Arial" w:cs="Arial"/>
              </w:rPr>
              <w:t>2.</w:t>
            </w:r>
          </w:p>
        </w:tc>
        <w:tc>
          <w:tcPr>
            <w:tcW w:w="6502" w:type="dxa"/>
          </w:tcPr>
          <w:p w:rsidR="0089202E" w:rsidRPr="0089202E" w:rsidRDefault="0089202E" w:rsidP="0089202E">
            <w:pPr>
              <w:widowControl w:val="0"/>
              <w:autoSpaceDE w:val="0"/>
              <w:autoSpaceDN w:val="0"/>
              <w:adjustRightInd w:val="0"/>
              <w:spacing w:line="246" w:lineRule="exact"/>
              <w:rPr>
                <w:rFonts w:ascii="Arial" w:hAnsi="Arial" w:cs="Arial"/>
              </w:rPr>
            </w:pPr>
            <w:r w:rsidRPr="0089202E">
              <w:rPr>
                <w:rFonts w:ascii="Arial" w:hAnsi="Arial" w:cs="Arial"/>
                <w:bCs/>
                <w:iCs/>
              </w:rPr>
              <w:t>Contact Details</w:t>
            </w:r>
          </w:p>
        </w:tc>
        <w:tc>
          <w:tcPr>
            <w:tcW w:w="1276" w:type="dxa"/>
          </w:tcPr>
          <w:p w:rsidR="0089202E" w:rsidRPr="000E5668" w:rsidRDefault="00AE72D6" w:rsidP="0089202E">
            <w:pPr>
              <w:widowControl w:val="0"/>
              <w:autoSpaceDE w:val="0"/>
              <w:autoSpaceDN w:val="0"/>
              <w:adjustRightInd w:val="0"/>
              <w:spacing w:line="246" w:lineRule="exact"/>
              <w:jc w:val="center"/>
              <w:rPr>
                <w:rFonts w:ascii="Arial" w:hAnsi="Arial" w:cs="Arial"/>
              </w:rPr>
            </w:pPr>
            <w:r>
              <w:rPr>
                <w:rFonts w:ascii="Arial" w:hAnsi="Arial" w:cs="Arial"/>
              </w:rPr>
              <w:t>4</w:t>
            </w:r>
          </w:p>
        </w:tc>
      </w:tr>
      <w:tr w:rsidR="0089202E" w:rsidRPr="000E5668" w:rsidTr="00AB4707">
        <w:trPr>
          <w:trHeight w:val="284"/>
        </w:trPr>
        <w:tc>
          <w:tcPr>
            <w:tcW w:w="1011" w:type="dxa"/>
          </w:tcPr>
          <w:p w:rsidR="0089202E" w:rsidRPr="000E5668" w:rsidRDefault="0075231C" w:rsidP="0089202E">
            <w:pPr>
              <w:widowControl w:val="0"/>
              <w:autoSpaceDE w:val="0"/>
              <w:autoSpaceDN w:val="0"/>
              <w:adjustRightInd w:val="0"/>
              <w:spacing w:line="246" w:lineRule="exact"/>
              <w:jc w:val="center"/>
              <w:rPr>
                <w:rFonts w:ascii="Arial" w:hAnsi="Arial" w:cs="Arial"/>
              </w:rPr>
            </w:pPr>
            <w:r>
              <w:rPr>
                <w:rFonts w:ascii="Arial" w:hAnsi="Arial" w:cs="Arial"/>
              </w:rPr>
              <w:t>3.</w:t>
            </w:r>
          </w:p>
        </w:tc>
        <w:tc>
          <w:tcPr>
            <w:tcW w:w="6502" w:type="dxa"/>
          </w:tcPr>
          <w:p w:rsidR="0089202E" w:rsidRPr="0089202E" w:rsidRDefault="00EA0FB5" w:rsidP="00EA0FB5">
            <w:pPr>
              <w:widowControl w:val="0"/>
              <w:autoSpaceDE w:val="0"/>
              <w:autoSpaceDN w:val="0"/>
              <w:adjustRightInd w:val="0"/>
              <w:spacing w:line="246" w:lineRule="exact"/>
              <w:rPr>
                <w:rFonts w:ascii="Arial" w:hAnsi="Arial" w:cs="Arial"/>
              </w:rPr>
            </w:pPr>
            <w:r>
              <w:rPr>
                <w:rFonts w:ascii="Arial" w:hAnsi="Arial" w:cs="Arial"/>
              </w:rPr>
              <w:t>Steps to be T</w:t>
            </w:r>
            <w:r w:rsidR="0089202E" w:rsidRPr="0089202E">
              <w:rPr>
                <w:rFonts w:ascii="Arial" w:hAnsi="Arial" w:cs="Arial"/>
              </w:rPr>
              <w:t xml:space="preserve">aken in the </w:t>
            </w:r>
            <w:r>
              <w:rPr>
                <w:rFonts w:ascii="Arial" w:hAnsi="Arial" w:cs="Arial"/>
              </w:rPr>
              <w:t>E</w:t>
            </w:r>
            <w:r w:rsidR="0089202E" w:rsidRPr="0089202E">
              <w:rPr>
                <w:rFonts w:ascii="Arial" w:hAnsi="Arial" w:cs="Arial"/>
              </w:rPr>
              <w:t xml:space="preserve">vent of an </w:t>
            </w:r>
            <w:r>
              <w:rPr>
                <w:rFonts w:ascii="Arial" w:hAnsi="Arial" w:cs="Arial"/>
              </w:rPr>
              <w:t>A</w:t>
            </w:r>
            <w:r w:rsidR="0089202E" w:rsidRPr="0089202E">
              <w:rPr>
                <w:rFonts w:ascii="Arial" w:hAnsi="Arial" w:cs="Arial"/>
              </w:rPr>
              <w:t xml:space="preserve">llegation </w:t>
            </w:r>
          </w:p>
        </w:tc>
        <w:tc>
          <w:tcPr>
            <w:tcW w:w="1276" w:type="dxa"/>
          </w:tcPr>
          <w:p w:rsidR="0089202E" w:rsidRPr="000E5668" w:rsidRDefault="00AE72D6" w:rsidP="0089202E">
            <w:pPr>
              <w:widowControl w:val="0"/>
              <w:autoSpaceDE w:val="0"/>
              <w:autoSpaceDN w:val="0"/>
              <w:adjustRightInd w:val="0"/>
              <w:spacing w:line="246" w:lineRule="exact"/>
              <w:jc w:val="center"/>
              <w:rPr>
                <w:rFonts w:ascii="Arial" w:hAnsi="Arial" w:cs="Arial"/>
              </w:rPr>
            </w:pPr>
            <w:r>
              <w:rPr>
                <w:rFonts w:ascii="Arial" w:hAnsi="Arial" w:cs="Arial"/>
              </w:rPr>
              <w:t>4</w:t>
            </w:r>
          </w:p>
        </w:tc>
      </w:tr>
      <w:tr w:rsidR="0089202E" w:rsidRPr="000E5668" w:rsidTr="00AB4707">
        <w:trPr>
          <w:trHeight w:val="284"/>
        </w:trPr>
        <w:tc>
          <w:tcPr>
            <w:tcW w:w="1011" w:type="dxa"/>
          </w:tcPr>
          <w:p w:rsidR="0089202E" w:rsidRPr="000E5668" w:rsidRDefault="0075231C" w:rsidP="0089202E">
            <w:pPr>
              <w:widowControl w:val="0"/>
              <w:autoSpaceDE w:val="0"/>
              <w:autoSpaceDN w:val="0"/>
              <w:adjustRightInd w:val="0"/>
              <w:spacing w:line="246" w:lineRule="exact"/>
              <w:jc w:val="center"/>
              <w:rPr>
                <w:rFonts w:ascii="Arial" w:hAnsi="Arial" w:cs="Arial"/>
              </w:rPr>
            </w:pPr>
            <w:r>
              <w:rPr>
                <w:rFonts w:ascii="Arial" w:hAnsi="Arial" w:cs="Arial"/>
              </w:rPr>
              <w:t>4.</w:t>
            </w:r>
          </w:p>
        </w:tc>
        <w:tc>
          <w:tcPr>
            <w:tcW w:w="6502" w:type="dxa"/>
          </w:tcPr>
          <w:p w:rsidR="0089202E" w:rsidRDefault="00EA0FB5" w:rsidP="00EA0FB5">
            <w:pPr>
              <w:widowControl w:val="0"/>
              <w:autoSpaceDE w:val="0"/>
              <w:autoSpaceDN w:val="0"/>
              <w:adjustRightInd w:val="0"/>
              <w:spacing w:line="246" w:lineRule="exact"/>
              <w:rPr>
                <w:rFonts w:ascii="Arial" w:hAnsi="Arial" w:cs="Arial"/>
                <w:iCs/>
              </w:rPr>
            </w:pPr>
            <w:r>
              <w:rPr>
                <w:rFonts w:ascii="Arial" w:hAnsi="Arial" w:cs="Arial"/>
                <w:iCs/>
              </w:rPr>
              <w:t>Actions to T</w:t>
            </w:r>
            <w:r w:rsidR="0089202E" w:rsidRPr="0089202E">
              <w:rPr>
                <w:rFonts w:ascii="Arial" w:hAnsi="Arial" w:cs="Arial"/>
                <w:iCs/>
              </w:rPr>
              <w:t xml:space="preserve">ake if a </w:t>
            </w:r>
            <w:r>
              <w:rPr>
                <w:rFonts w:ascii="Arial" w:hAnsi="Arial" w:cs="Arial"/>
                <w:iCs/>
              </w:rPr>
              <w:t>Member of S</w:t>
            </w:r>
            <w:r w:rsidR="0089202E" w:rsidRPr="0089202E">
              <w:rPr>
                <w:rFonts w:ascii="Arial" w:hAnsi="Arial" w:cs="Arial"/>
                <w:iCs/>
              </w:rPr>
              <w:t xml:space="preserve">taff </w:t>
            </w:r>
            <w:r>
              <w:rPr>
                <w:rFonts w:ascii="Arial" w:hAnsi="Arial" w:cs="Arial"/>
                <w:iCs/>
              </w:rPr>
              <w:t>R</w:t>
            </w:r>
            <w:r w:rsidR="0089202E" w:rsidRPr="0089202E">
              <w:rPr>
                <w:rFonts w:ascii="Arial" w:hAnsi="Arial" w:cs="Arial"/>
                <w:iCs/>
              </w:rPr>
              <w:t xml:space="preserve">esigns </w:t>
            </w:r>
            <w:r>
              <w:rPr>
                <w:rFonts w:ascii="Arial" w:hAnsi="Arial" w:cs="Arial"/>
                <w:iCs/>
              </w:rPr>
              <w:t>B</w:t>
            </w:r>
            <w:r w:rsidR="0089202E" w:rsidRPr="0089202E">
              <w:rPr>
                <w:rFonts w:ascii="Arial" w:hAnsi="Arial" w:cs="Arial"/>
                <w:iCs/>
              </w:rPr>
              <w:t xml:space="preserve">ecause of an </w:t>
            </w:r>
            <w:r>
              <w:rPr>
                <w:rFonts w:ascii="Arial" w:hAnsi="Arial" w:cs="Arial"/>
                <w:iCs/>
              </w:rPr>
              <w:t>A</w:t>
            </w:r>
            <w:r w:rsidR="0089202E" w:rsidRPr="0089202E">
              <w:rPr>
                <w:rFonts w:ascii="Arial" w:hAnsi="Arial" w:cs="Arial"/>
                <w:iCs/>
              </w:rPr>
              <w:t xml:space="preserve">llegation </w:t>
            </w:r>
          </w:p>
          <w:p w:rsidR="0075231C" w:rsidRPr="0089202E" w:rsidRDefault="0075231C" w:rsidP="00EA0FB5">
            <w:pPr>
              <w:widowControl w:val="0"/>
              <w:autoSpaceDE w:val="0"/>
              <w:autoSpaceDN w:val="0"/>
              <w:adjustRightInd w:val="0"/>
              <w:spacing w:line="246" w:lineRule="exact"/>
              <w:rPr>
                <w:rFonts w:ascii="Arial" w:hAnsi="Arial" w:cs="Arial"/>
              </w:rPr>
            </w:pPr>
          </w:p>
        </w:tc>
        <w:tc>
          <w:tcPr>
            <w:tcW w:w="1276" w:type="dxa"/>
          </w:tcPr>
          <w:p w:rsidR="0089202E" w:rsidRPr="000E5668" w:rsidRDefault="00AE72D6" w:rsidP="0089202E">
            <w:pPr>
              <w:widowControl w:val="0"/>
              <w:autoSpaceDE w:val="0"/>
              <w:autoSpaceDN w:val="0"/>
              <w:adjustRightInd w:val="0"/>
              <w:spacing w:line="246" w:lineRule="exact"/>
              <w:jc w:val="center"/>
              <w:rPr>
                <w:rFonts w:ascii="Arial" w:hAnsi="Arial" w:cs="Arial"/>
              </w:rPr>
            </w:pPr>
            <w:r>
              <w:rPr>
                <w:rFonts w:ascii="Arial" w:hAnsi="Arial" w:cs="Arial"/>
              </w:rPr>
              <w:t>6</w:t>
            </w:r>
          </w:p>
        </w:tc>
      </w:tr>
    </w:tbl>
    <w:p w:rsidR="00AB4707" w:rsidRDefault="00AB4707" w:rsidP="00B06207">
      <w:pPr>
        <w:rPr>
          <w:rFonts w:ascii="Arial" w:hAnsi="Arial" w:cs="Arial"/>
          <w:b/>
        </w:rPr>
      </w:pPr>
    </w:p>
    <w:p w:rsidR="00AB4707" w:rsidRDefault="00AB4707" w:rsidP="00B06207">
      <w:pPr>
        <w:rPr>
          <w:rFonts w:ascii="Arial" w:hAnsi="Arial" w:cs="Arial"/>
          <w:b/>
        </w:rPr>
      </w:pPr>
    </w:p>
    <w:p w:rsidR="00AB4707" w:rsidRDefault="00AB4707" w:rsidP="00B06207">
      <w:pPr>
        <w:rPr>
          <w:rFonts w:ascii="Arial" w:hAnsi="Arial" w:cs="Arial"/>
          <w:b/>
        </w:rPr>
      </w:pPr>
    </w:p>
    <w:p w:rsidR="00AB4707" w:rsidRDefault="00AB4707" w:rsidP="00B06207">
      <w:pPr>
        <w:rPr>
          <w:rFonts w:ascii="Arial" w:hAnsi="Arial" w:cs="Arial"/>
          <w:b/>
        </w:rPr>
      </w:pPr>
    </w:p>
    <w:p w:rsidR="00AB4707" w:rsidRDefault="00AB4707" w:rsidP="00B06207">
      <w:pPr>
        <w:rPr>
          <w:rFonts w:ascii="Arial" w:hAnsi="Arial" w:cs="Arial"/>
          <w:b/>
        </w:rPr>
      </w:pPr>
    </w:p>
    <w:p w:rsidR="00AB4707" w:rsidRDefault="00AB4707" w:rsidP="00B06207">
      <w:pPr>
        <w:rPr>
          <w:rFonts w:ascii="Arial" w:hAnsi="Arial" w:cs="Arial"/>
          <w:b/>
        </w:rPr>
      </w:pPr>
    </w:p>
    <w:p w:rsidR="00AB4707" w:rsidRDefault="00AB4707" w:rsidP="00B06207">
      <w:pPr>
        <w:rPr>
          <w:rFonts w:ascii="Arial" w:hAnsi="Arial" w:cs="Arial"/>
          <w:b/>
        </w:rPr>
      </w:pPr>
    </w:p>
    <w:p w:rsidR="0075231C" w:rsidRDefault="0075231C" w:rsidP="00B06207">
      <w:pPr>
        <w:rPr>
          <w:rFonts w:ascii="Arial" w:hAnsi="Arial" w:cs="Arial"/>
          <w:b/>
        </w:rPr>
      </w:pPr>
    </w:p>
    <w:p w:rsidR="00AB4707" w:rsidRDefault="00AB4707" w:rsidP="00B06207">
      <w:pPr>
        <w:rPr>
          <w:rFonts w:ascii="Arial" w:hAnsi="Arial" w:cs="Arial"/>
          <w:b/>
        </w:rPr>
      </w:pPr>
    </w:p>
    <w:tbl>
      <w:tblPr>
        <w:tblStyle w:val="TableGrid"/>
        <w:tblW w:w="9163" w:type="dxa"/>
        <w:tblLayout w:type="fixed"/>
        <w:tblLook w:val="04A0"/>
      </w:tblPr>
      <w:tblGrid>
        <w:gridCol w:w="698"/>
        <w:gridCol w:w="11"/>
        <w:gridCol w:w="688"/>
        <w:gridCol w:w="7766"/>
      </w:tblGrid>
      <w:tr w:rsidR="00755BFF" w:rsidTr="000E0140">
        <w:trPr>
          <w:trHeight w:val="284"/>
        </w:trPr>
        <w:tc>
          <w:tcPr>
            <w:tcW w:w="698" w:type="dxa"/>
            <w:tcBorders>
              <w:top w:val="nil"/>
              <w:left w:val="nil"/>
              <w:bottom w:val="nil"/>
              <w:right w:val="nil"/>
            </w:tcBorders>
          </w:tcPr>
          <w:p w:rsidR="00755BFF" w:rsidRPr="00295787" w:rsidRDefault="0075231C" w:rsidP="00295787">
            <w:pPr>
              <w:jc w:val="both"/>
              <w:rPr>
                <w:rFonts w:ascii="Arial" w:hAnsi="Arial" w:cs="Arial"/>
                <w:b/>
              </w:rPr>
            </w:pPr>
            <w:r>
              <w:rPr>
                <w:rFonts w:ascii="Arial" w:hAnsi="Arial" w:cs="Arial"/>
                <w:b/>
              </w:rPr>
              <w:lastRenderedPageBreak/>
              <w:t>1.</w:t>
            </w:r>
          </w:p>
        </w:tc>
        <w:tc>
          <w:tcPr>
            <w:tcW w:w="8465" w:type="dxa"/>
            <w:gridSpan w:val="3"/>
            <w:tcBorders>
              <w:top w:val="nil"/>
              <w:left w:val="nil"/>
              <w:bottom w:val="nil"/>
              <w:right w:val="nil"/>
            </w:tcBorders>
          </w:tcPr>
          <w:p w:rsidR="00755BFF" w:rsidRPr="00295787" w:rsidRDefault="00755BFF" w:rsidP="00295787">
            <w:pPr>
              <w:jc w:val="both"/>
              <w:rPr>
                <w:rFonts w:ascii="Arial" w:hAnsi="Arial" w:cs="Arial"/>
                <w:b/>
              </w:rPr>
            </w:pPr>
            <w:r w:rsidRPr="00295787">
              <w:rPr>
                <w:rFonts w:ascii="Arial" w:hAnsi="Arial" w:cs="Arial"/>
                <w:b/>
              </w:rPr>
              <w:t xml:space="preserve">Allegations </w:t>
            </w:r>
            <w:r w:rsidR="0075231C">
              <w:rPr>
                <w:rFonts w:ascii="Arial" w:hAnsi="Arial" w:cs="Arial"/>
                <w:b/>
              </w:rPr>
              <w:t>against s</w:t>
            </w:r>
            <w:r w:rsidRPr="00295787">
              <w:rPr>
                <w:rFonts w:ascii="Arial" w:hAnsi="Arial" w:cs="Arial"/>
                <w:b/>
              </w:rPr>
              <w:t>taff</w:t>
            </w:r>
          </w:p>
        </w:tc>
      </w:tr>
      <w:tr w:rsidR="00755BFF" w:rsidTr="00AE72D6">
        <w:trPr>
          <w:trHeight w:val="284"/>
        </w:trPr>
        <w:tc>
          <w:tcPr>
            <w:tcW w:w="698" w:type="dxa"/>
            <w:tcBorders>
              <w:top w:val="nil"/>
              <w:left w:val="nil"/>
              <w:bottom w:val="nil"/>
              <w:right w:val="nil"/>
            </w:tcBorders>
          </w:tcPr>
          <w:p w:rsidR="00755BFF" w:rsidRPr="00295787" w:rsidRDefault="00755BFF" w:rsidP="00295787">
            <w:pPr>
              <w:jc w:val="both"/>
              <w:rPr>
                <w:rFonts w:ascii="Arial" w:hAnsi="Arial" w:cs="Arial"/>
                <w:b/>
              </w:rPr>
            </w:pPr>
          </w:p>
        </w:tc>
        <w:tc>
          <w:tcPr>
            <w:tcW w:w="8465" w:type="dxa"/>
            <w:gridSpan w:val="3"/>
            <w:tcBorders>
              <w:top w:val="nil"/>
              <w:left w:val="nil"/>
              <w:bottom w:val="nil"/>
              <w:right w:val="nil"/>
            </w:tcBorders>
          </w:tcPr>
          <w:p w:rsidR="00755BFF" w:rsidRPr="00295787" w:rsidRDefault="00755BFF" w:rsidP="00295787">
            <w:pPr>
              <w:jc w:val="both"/>
              <w:rPr>
                <w:rFonts w:ascii="Arial" w:hAnsi="Arial" w:cs="Arial"/>
              </w:rPr>
            </w:pPr>
          </w:p>
        </w:tc>
      </w:tr>
      <w:tr w:rsidR="00755BFF" w:rsidTr="0075231C">
        <w:trPr>
          <w:trHeight w:val="80"/>
        </w:trPr>
        <w:tc>
          <w:tcPr>
            <w:tcW w:w="698" w:type="dxa"/>
            <w:tcBorders>
              <w:top w:val="nil"/>
              <w:left w:val="nil"/>
              <w:bottom w:val="nil"/>
              <w:right w:val="nil"/>
            </w:tcBorders>
          </w:tcPr>
          <w:p w:rsidR="00755BFF" w:rsidRDefault="0075231C" w:rsidP="00295787">
            <w:pPr>
              <w:jc w:val="both"/>
              <w:rPr>
                <w:rFonts w:ascii="Arial" w:hAnsi="Arial" w:cs="Arial"/>
              </w:rPr>
            </w:pPr>
            <w:r>
              <w:rPr>
                <w:rFonts w:ascii="Arial" w:hAnsi="Arial" w:cs="Arial"/>
              </w:rPr>
              <w:t>1.1</w:t>
            </w: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EA0B80" w:rsidRDefault="00EA0B80" w:rsidP="00295787">
            <w:pPr>
              <w:jc w:val="both"/>
              <w:rPr>
                <w:rFonts w:ascii="Arial" w:hAnsi="Arial" w:cs="Arial"/>
              </w:rPr>
            </w:pPr>
          </w:p>
          <w:p w:rsidR="00EA0B80" w:rsidRDefault="00EA0B80" w:rsidP="00295787">
            <w:pPr>
              <w:jc w:val="both"/>
              <w:rPr>
                <w:rFonts w:ascii="Arial" w:hAnsi="Arial" w:cs="Arial"/>
              </w:rPr>
            </w:pPr>
          </w:p>
          <w:p w:rsidR="00EA0B80" w:rsidRDefault="00EA0B80" w:rsidP="00295787">
            <w:pPr>
              <w:jc w:val="both"/>
              <w:rPr>
                <w:rFonts w:ascii="Arial" w:hAnsi="Arial" w:cs="Arial"/>
              </w:rPr>
            </w:pPr>
          </w:p>
          <w:p w:rsidR="0089126C" w:rsidRDefault="0089126C" w:rsidP="00295787">
            <w:pPr>
              <w:jc w:val="both"/>
              <w:rPr>
                <w:rFonts w:ascii="Arial" w:hAnsi="Arial" w:cs="Arial"/>
              </w:rPr>
            </w:pPr>
          </w:p>
          <w:p w:rsidR="0075231C" w:rsidRDefault="0075231C" w:rsidP="00295787">
            <w:pPr>
              <w:jc w:val="both"/>
              <w:rPr>
                <w:rFonts w:ascii="Arial" w:hAnsi="Arial" w:cs="Arial"/>
              </w:rPr>
            </w:pPr>
            <w:r>
              <w:rPr>
                <w:rFonts w:ascii="Arial" w:hAnsi="Arial" w:cs="Arial"/>
              </w:rPr>
              <w:t>1.2</w:t>
            </w: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r>
              <w:rPr>
                <w:rFonts w:ascii="Arial" w:hAnsi="Arial" w:cs="Arial"/>
              </w:rPr>
              <w:t>1.3</w:t>
            </w: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r>
              <w:rPr>
                <w:rFonts w:ascii="Arial" w:hAnsi="Arial" w:cs="Arial"/>
              </w:rPr>
              <w:t>1.4</w:t>
            </w: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r>
              <w:rPr>
                <w:rFonts w:ascii="Arial" w:hAnsi="Arial" w:cs="Arial"/>
              </w:rPr>
              <w:t>1.5</w:t>
            </w: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r>
              <w:rPr>
                <w:rFonts w:ascii="Arial" w:hAnsi="Arial" w:cs="Arial"/>
              </w:rPr>
              <w:t>1.6</w:t>
            </w: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r>
              <w:rPr>
                <w:rFonts w:ascii="Arial" w:hAnsi="Arial" w:cs="Arial"/>
              </w:rPr>
              <w:t>1.7</w:t>
            </w: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r>
              <w:rPr>
                <w:rFonts w:ascii="Arial" w:hAnsi="Arial" w:cs="Arial"/>
              </w:rPr>
              <w:t>1.8</w:t>
            </w: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r>
              <w:rPr>
                <w:rFonts w:ascii="Arial" w:hAnsi="Arial" w:cs="Arial"/>
              </w:rPr>
              <w:t>1.9</w:t>
            </w: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Default="0075231C" w:rsidP="00295787">
            <w:pPr>
              <w:jc w:val="both"/>
              <w:rPr>
                <w:rFonts w:ascii="Arial" w:hAnsi="Arial" w:cs="Arial"/>
              </w:rPr>
            </w:pPr>
          </w:p>
          <w:p w:rsidR="0075231C" w:rsidRPr="0075231C" w:rsidRDefault="0075231C" w:rsidP="00295787">
            <w:pPr>
              <w:jc w:val="both"/>
              <w:rPr>
                <w:rFonts w:ascii="Arial" w:hAnsi="Arial" w:cs="Arial"/>
              </w:rPr>
            </w:pPr>
          </w:p>
        </w:tc>
        <w:tc>
          <w:tcPr>
            <w:tcW w:w="8465" w:type="dxa"/>
            <w:gridSpan w:val="3"/>
            <w:tcBorders>
              <w:top w:val="nil"/>
              <w:left w:val="nil"/>
              <w:bottom w:val="nil"/>
              <w:right w:val="nil"/>
            </w:tcBorders>
          </w:tcPr>
          <w:p w:rsidR="00755BFF" w:rsidRDefault="00755BFF" w:rsidP="0089126C">
            <w:pPr>
              <w:jc w:val="both"/>
              <w:rPr>
                <w:rFonts w:ascii="Arial" w:hAnsi="Arial" w:cs="Arial"/>
              </w:rPr>
            </w:pPr>
            <w:r w:rsidRPr="00295787">
              <w:rPr>
                <w:rFonts w:ascii="Arial" w:hAnsi="Arial" w:cs="Arial"/>
              </w:rPr>
              <w:t>This Policy states the actions we will take when we receiv</w:t>
            </w:r>
            <w:r w:rsidR="0089126C">
              <w:rPr>
                <w:rFonts w:ascii="Arial" w:hAnsi="Arial" w:cs="Arial"/>
              </w:rPr>
              <w:t xml:space="preserve">e allegations or concerns about staff members, </w:t>
            </w:r>
            <w:r w:rsidR="0089126C" w:rsidRPr="0089126C">
              <w:rPr>
                <w:rFonts w:ascii="Arial" w:hAnsi="Arial" w:cs="Arial"/>
              </w:rPr>
              <w:t>includin</w:t>
            </w:r>
            <w:r w:rsidR="0089126C">
              <w:rPr>
                <w:rFonts w:ascii="Arial" w:hAnsi="Arial" w:cs="Arial"/>
              </w:rPr>
              <w:t>g supply staff, volunteers and contractors</w:t>
            </w:r>
            <w:r w:rsidRPr="00295787">
              <w:rPr>
                <w:rFonts w:ascii="Arial" w:hAnsi="Arial" w:cs="Arial"/>
              </w:rPr>
              <w:t>. Allegations may indicate that a person is unsuitable to continue to work with children in their present position, or in any capacity. It is used in respect of all cases in which it is alleged that a member of Academy staff (including volunteers</w:t>
            </w:r>
            <w:r w:rsidR="0089126C">
              <w:rPr>
                <w:rFonts w:ascii="Arial" w:hAnsi="Arial" w:cs="Arial"/>
              </w:rPr>
              <w:t>,</w:t>
            </w:r>
            <w:r w:rsidR="00691BFD">
              <w:rPr>
                <w:rFonts w:ascii="Arial" w:hAnsi="Arial" w:cs="Arial"/>
              </w:rPr>
              <w:t xml:space="preserve"> supply staff</w:t>
            </w:r>
            <w:r w:rsidR="0089126C">
              <w:rPr>
                <w:rFonts w:ascii="Arial" w:hAnsi="Arial" w:cs="Arial"/>
              </w:rPr>
              <w:t xml:space="preserve"> and contractors</w:t>
            </w:r>
            <w:r w:rsidRPr="00295787">
              <w:rPr>
                <w:rFonts w:ascii="Arial" w:hAnsi="Arial" w:cs="Arial"/>
              </w:rPr>
              <w:t>) has:</w:t>
            </w:r>
          </w:p>
          <w:p w:rsidR="00295787" w:rsidRPr="00295787" w:rsidRDefault="00295787" w:rsidP="00295787">
            <w:pPr>
              <w:jc w:val="both"/>
              <w:rPr>
                <w:rFonts w:ascii="Arial" w:hAnsi="Arial" w:cs="Arial"/>
              </w:rPr>
            </w:pPr>
          </w:p>
          <w:p w:rsidR="00755BFF" w:rsidRPr="00295787" w:rsidRDefault="00755BFF" w:rsidP="00295787">
            <w:pPr>
              <w:jc w:val="both"/>
              <w:rPr>
                <w:rFonts w:ascii="Arial" w:hAnsi="Arial" w:cs="Arial"/>
              </w:rPr>
            </w:pPr>
            <w:r w:rsidRPr="00295787">
              <w:rPr>
                <w:rFonts w:ascii="Arial" w:hAnsi="Arial" w:cs="Arial"/>
              </w:rPr>
              <w:t>•</w:t>
            </w:r>
            <w:r w:rsidRPr="00295787">
              <w:rPr>
                <w:rFonts w:ascii="Arial" w:hAnsi="Arial" w:cs="Arial"/>
              </w:rPr>
              <w:tab/>
              <w:t xml:space="preserve">Behaved in a way that has harmed a child, or may have harmed a child. </w:t>
            </w:r>
          </w:p>
          <w:p w:rsidR="00755BFF" w:rsidRPr="00295787" w:rsidRDefault="00755BFF" w:rsidP="00295787">
            <w:pPr>
              <w:jc w:val="both"/>
              <w:rPr>
                <w:rFonts w:ascii="Arial" w:hAnsi="Arial" w:cs="Arial"/>
              </w:rPr>
            </w:pPr>
            <w:r w:rsidRPr="00295787">
              <w:rPr>
                <w:rFonts w:ascii="Arial" w:hAnsi="Arial" w:cs="Arial"/>
              </w:rPr>
              <w:t>•</w:t>
            </w:r>
            <w:r w:rsidRPr="00295787">
              <w:rPr>
                <w:rFonts w:ascii="Arial" w:hAnsi="Arial" w:cs="Arial"/>
              </w:rPr>
              <w:tab/>
              <w:t>Possibly committed a criminal offence against or related to a child.</w:t>
            </w:r>
          </w:p>
          <w:p w:rsidR="00EF43AF" w:rsidRDefault="00755BFF" w:rsidP="00295787">
            <w:pPr>
              <w:jc w:val="both"/>
              <w:rPr>
                <w:rFonts w:ascii="Arial" w:hAnsi="Arial" w:cs="Arial"/>
              </w:rPr>
            </w:pPr>
            <w:r w:rsidRPr="00295787">
              <w:rPr>
                <w:rFonts w:ascii="Arial" w:hAnsi="Arial" w:cs="Arial"/>
              </w:rPr>
              <w:t>•</w:t>
            </w:r>
            <w:r w:rsidRPr="00295787">
              <w:rPr>
                <w:rFonts w:ascii="Arial" w:hAnsi="Arial" w:cs="Arial"/>
              </w:rPr>
              <w:tab/>
              <w:t xml:space="preserve">Behaved towards a child or children in a way that indicates they may pose a </w:t>
            </w:r>
            <w:r w:rsidR="00295787">
              <w:rPr>
                <w:rFonts w:ascii="Arial" w:hAnsi="Arial" w:cs="Arial"/>
              </w:rPr>
              <w:tab/>
            </w:r>
            <w:r w:rsidRPr="00295787">
              <w:rPr>
                <w:rFonts w:ascii="Arial" w:hAnsi="Arial" w:cs="Arial"/>
              </w:rPr>
              <w:t>risk of harm to children.</w:t>
            </w:r>
          </w:p>
          <w:p w:rsidR="00EA0B80" w:rsidRDefault="00EA0B80" w:rsidP="00295787">
            <w:pPr>
              <w:jc w:val="both"/>
              <w:rPr>
                <w:rFonts w:ascii="Arial" w:hAnsi="Arial" w:cs="Arial"/>
              </w:rPr>
            </w:pPr>
            <w:r>
              <w:rPr>
                <w:rFonts w:ascii="Arial" w:hAnsi="Arial" w:cs="Arial"/>
              </w:rPr>
              <w:t xml:space="preserve">            Behaved or may have behaved in a way that indicates that they may not be        </w:t>
            </w:r>
          </w:p>
          <w:p w:rsidR="00F05DDE" w:rsidRPr="00295787" w:rsidRDefault="00EA0B80" w:rsidP="00295787">
            <w:pPr>
              <w:jc w:val="both"/>
              <w:rPr>
                <w:rFonts w:ascii="Arial" w:hAnsi="Arial" w:cs="Arial"/>
              </w:rPr>
            </w:pPr>
            <w:r>
              <w:rPr>
                <w:rFonts w:ascii="Arial" w:hAnsi="Arial" w:cs="Arial"/>
              </w:rPr>
              <w:t xml:space="preserve">           suitable to work with children.  </w:t>
            </w:r>
          </w:p>
          <w:p w:rsidR="00EA0B80" w:rsidRDefault="00EA0B80" w:rsidP="00295787">
            <w:pPr>
              <w:jc w:val="both"/>
              <w:rPr>
                <w:rFonts w:ascii="Arial" w:hAnsi="Arial" w:cs="Arial"/>
              </w:rPr>
            </w:pPr>
          </w:p>
          <w:p w:rsidR="00755BFF" w:rsidRDefault="0089126C" w:rsidP="00295787">
            <w:pPr>
              <w:jc w:val="both"/>
              <w:rPr>
                <w:rFonts w:ascii="Arial" w:hAnsi="Arial" w:cs="Arial"/>
                <w:color w:val="92D050"/>
              </w:rPr>
            </w:pPr>
            <w:r>
              <w:rPr>
                <w:rFonts w:ascii="Arial" w:hAnsi="Arial" w:cs="Arial"/>
              </w:rPr>
              <w:t>All staff and volunteers must</w:t>
            </w:r>
            <w:r w:rsidR="00755BFF" w:rsidRPr="00295787">
              <w:rPr>
                <w:rFonts w:ascii="Arial" w:hAnsi="Arial" w:cs="Arial"/>
              </w:rPr>
              <w:t xml:space="preserve"> be made aware of the procedures</w:t>
            </w:r>
            <w:r>
              <w:rPr>
                <w:rFonts w:ascii="Arial" w:hAnsi="Arial" w:cs="Arial"/>
              </w:rPr>
              <w:t xml:space="preserve"> to follow in the event of an allegation or concern against a member of staff. </w:t>
            </w:r>
          </w:p>
          <w:p w:rsidR="00F05DDE" w:rsidRPr="00295787" w:rsidRDefault="00F05DDE" w:rsidP="00295787">
            <w:pPr>
              <w:jc w:val="both"/>
              <w:rPr>
                <w:rFonts w:ascii="Arial" w:hAnsi="Arial" w:cs="Arial"/>
                <w:color w:val="92D050"/>
              </w:rPr>
            </w:pPr>
          </w:p>
          <w:p w:rsidR="00F05DDE" w:rsidRPr="008308DD" w:rsidRDefault="00755BFF" w:rsidP="00295787">
            <w:pPr>
              <w:jc w:val="both"/>
              <w:rPr>
                <w:rFonts w:ascii="Arial" w:hAnsi="Arial" w:cs="Arial"/>
              </w:rPr>
            </w:pPr>
            <w:r w:rsidRPr="00295787">
              <w:rPr>
                <w:rFonts w:ascii="Arial" w:hAnsi="Arial" w:cs="Arial"/>
              </w:rPr>
              <w:t>We will manage and respond to allegations against staff in line with local safeguarding board procedures. A copy can be found here</w:t>
            </w:r>
            <w:r w:rsidR="008308DD">
              <w:rPr>
                <w:rFonts w:ascii="Arial" w:hAnsi="Arial" w:cs="Arial"/>
                <w:i/>
                <w:color w:val="5B9BD5" w:themeColor="accent1"/>
              </w:rPr>
              <w:t xml:space="preserve"> </w:t>
            </w:r>
            <w:r w:rsidR="008308DD" w:rsidRPr="008308DD">
              <w:rPr>
                <w:rFonts w:ascii="Arial" w:hAnsi="Arial" w:cs="Arial"/>
              </w:rPr>
              <w:t>Plymouth Children and safeguarding Partnership</w:t>
            </w:r>
          </w:p>
          <w:p w:rsidR="008308DD" w:rsidRDefault="008308DD" w:rsidP="00295787">
            <w:pPr>
              <w:jc w:val="both"/>
              <w:rPr>
                <w:rFonts w:ascii="Arial" w:hAnsi="Arial" w:cs="Arial"/>
                <w:color w:val="92D050"/>
              </w:rPr>
            </w:pPr>
            <w:hyperlink r:id="rId11" w:history="1">
              <w:r w:rsidRPr="000B2CB9">
                <w:rPr>
                  <w:rStyle w:val="Hyperlink"/>
                  <w:rFonts w:ascii="Arial" w:hAnsi="Arial" w:cs="Arial"/>
                </w:rPr>
                <w:t>www.plymouthscbdev.delthosting.co.uk/protocols-policies-and-procedures</w:t>
              </w:r>
            </w:hyperlink>
            <w:r>
              <w:rPr>
                <w:rFonts w:ascii="Arial" w:hAnsi="Arial" w:cs="Arial"/>
                <w:color w:val="92D050"/>
              </w:rPr>
              <w:t xml:space="preserve"> </w:t>
            </w:r>
          </w:p>
          <w:p w:rsidR="00F05DDE" w:rsidRDefault="00F05DDE" w:rsidP="00295787">
            <w:pPr>
              <w:jc w:val="both"/>
              <w:rPr>
                <w:rFonts w:ascii="Arial" w:hAnsi="Arial" w:cs="Arial"/>
                <w:color w:val="92D050"/>
              </w:rPr>
            </w:pPr>
          </w:p>
          <w:p w:rsidR="00755BFF" w:rsidRDefault="00755BFF" w:rsidP="00295787">
            <w:pPr>
              <w:jc w:val="both"/>
              <w:rPr>
                <w:rFonts w:ascii="Arial" w:hAnsi="Arial" w:cs="Arial"/>
              </w:rPr>
            </w:pPr>
            <w:r w:rsidRPr="00295787">
              <w:rPr>
                <w:rFonts w:ascii="Arial" w:hAnsi="Arial" w:cs="Arial"/>
              </w:rPr>
              <w:t xml:space="preserve">All staff are required to have an understanding of what to do if they receive an allegation against another member of staff, or if they themselves have concerns about the behaviour or conduct of another member of staff. Staff will be provided with the information they need to be able to raise an allegation directly with the DOFA/LADO should they feel it necessary.   </w:t>
            </w:r>
          </w:p>
          <w:p w:rsidR="00F05DDE" w:rsidRPr="00295787" w:rsidRDefault="00F05DDE" w:rsidP="00295787">
            <w:pPr>
              <w:jc w:val="both"/>
              <w:rPr>
                <w:rFonts w:ascii="Arial" w:hAnsi="Arial" w:cs="Arial"/>
              </w:rPr>
            </w:pPr>
          </w:p>
          <w:p w:rsidR="00755BFF" w:rsidRDefault="00755BFF" w:rsidP="00295787">
            <w:pPr>
              <w:jc w:val="both"/>
              <w:rPr>
                <w:rFonts w:ascii="Arial" w:hAnsi="Arial" w:cs="Arial"/>
              </w:rPr>
            </w:pPr>
            <w:r w:rsidRPr="00295787">
              <w:rPr>
                <w:rFonts w:ascii="Arial" w:hAnsi="Arial" w:cs="Arial"/>
              </w:rPr>
              <w:t xml:space="preserve">Any allegations that are received that relate to a member of staff who is no longer employed or are historical allegations of abuse will be reported to the Police. </w:t>
            </w:r>
          </w:p>
          <w:p w:rsidR="00F05DDE" w:rsidRPr="00295787" w:rsidRDefault="00F05DDE" w:rsidP="00295787">
            <w:pPr>
              <w:jc w:val="both"/>
              <w:rPr>
                <w:rFonts w:ascii="Arial" w:hAnsi="Arial" w:cs="Arial"/>
              </w:rPr>
            </w:pPr>
          </w:p>
          <w:p w:rsidR="00755BFF" w:rsidRDefault="00755BFF" w:rsidP="00295787">
            <w:pPr>
              <w:jc w:val="both"/>
              <w:rPr>
                <w:rFonts w:ascii="Arial" w:hAnsi="Arial" w:cs="Arial"/>
              </w:rPr>
            </w:pPr>
            <w:r w:rsidRPr="00295787">
              <w:rPr>
                <w:rFonts w:ascii="Arial" w:hAnsi="Arial" w:cs="Arial"/>
              </w:rPr>
              <w:t>In some cases, an immediate referral must be made to children’s social care or the police for investigation, if we have reason to believe that a child or children appears to have been harmed or is at risk of significant harm and/or a criminal act may have been committed.</w:t>
            </w:r>
          </w:p>
          <w:p w:rsidR="00F05DDE" w:rsidRPr="00295787" w:rsidRDefault="00F05DDE" w:rsidP="00295787">
            <w:pPr>
              <w:jc w:val="both"/>
              <w:rPr>
                <w:rFonts w:ascii="Arial" w:hAnsi="Arial" w:cs="Arial"/>
              </w:rPr>
            </w:pPr>
          </w:p>
          <w:p w:rsidR="00755BFF" w:rsidRDefault="00755BFF" w:rsidP="00295787">
            <w:pPr>
              <w:jc w:val="both"/>
              <w:rPr>
                <w:rFonts w:ascii="Arial" w:hAnsi="Arial" w:cs="Arial"/>
              </w:rPr>
            </w:pPr>
            <w:r w:rsidRPr="00295787">
              <w:rPr>
                <w:rFonts w:ascii="Arial" w:hAnsi="Arial" w:cs="Arial"/>
              </w:rPr>
              <w:t xml:space="preserve">Ofsted will be informed of any allegation made against a member of staff who works within the early year’s age group (children under 5 years) and/or any allegations regarding staff who work in any before or after school provision which is registered on the Childcare Register and/or Voluntary Childcare Register with Ofsted. </w:t>
            </w:r>
          </w:p>
          <w:p w:rsidR="00F05DDE" w:rsidRPr="00295787" w:rsidRDefault="00F05DDE" w:rsidP="00295787">
            <w:pPr>
              <w:jc w:val="both"/>
              <w:rPr>
                <w:rFonts w:ascii="Arial" w:hAnsi="Arial" w:cs="Arial"/>
              </w:rPr>
            </w:pPr>
          </w:p>
          <w:p w:rsidR="00755BFF" w:rsidRDefault="00755BFF" w:rsidP="00295787">
            <w:pPr>
              <w:jc w:val="both"/>
              <w:rPr>
                <w:rFonts w:ascii="Arial" w:hAnsi="Arial" w:cs="Arial"/>
              </w:rPr>
            </w:pPr>
            <w:r w:rsidRPr="00295787">
              <w:rPr>
                <w:rFonts w:ascii="Arial" w:hAnsi="Arial" w:cs="Arial"/>
              </w:rPr>
              <w:t xml:space="preserve">We will report any allegations to the DOFA/LADO that relate to professionals who we know, that work with children, for example, childminders, foster carers and adoptive parents. </w:t>
            </w:r>
          </w:p>
          <w:p w:rsidR="00F05DDE" w:rsidRPr="00295787" w:rsidRDefault="00F05DDE" w:rsidP="00295787">
            <w:pPr>
              <w:jc w:val="both"/>
              <w:rPr>
                <w:rFonts w:ascii="Arial" w:hAnsi="Arial" w:cs="Arial"/>
              </w:rPr>
            </w:pPr>
          </w:p>
          <w:p w:rsidR="00755BFF" w:rsidRPr="00295787" w:rsidRDefault="00755BFF" w:rsidP="008308DD">
            <w:pPr>
              <w:jc w:val="both"/>
              <w:rPr>
                <w:rFonts w:ascii="Arial" w:hAnsi="Arial" w:cs="Arial"/>
              </w:rPr>
            </w:pPr>
            <w:r w:rsidRPr="00295787">
              <w:rPr>
                <w:rFonts w:ascii="Arial" w:hAnsi="Arial" w:cs="Arial"/>
              </w:rPr>
              <w:t xml:space="preserve">All allegations against staff at the school should be reported straight away to the </w:t>
            </w:r>
            <w:r w:rsidR="008308DD">
              <w:rPr>
                <w:rFonts w:ascii="Arial" w:hAnsi="Arial" w:cs="Arial"/>
              </w:rPr>
              <w:t xml:space="preserve">Executive </w:t>
            </w:r>
            <w:r w:rsidRPr="00295787">
              <w:rPr>
                <w:rFonts w:ascii="Arial" w:hAnsi="Arial" w:cs="Arial"/>
              </w:rPr>
              <w:t>Head</w:t>
            </w:r>
            <w:r w:rsidR="0089202E">
              <w:rPr>
                <w:rFonts w:ascii="Arial" w:hAnsi="Arial" w:cs="Arial"/>
              </w:rPr>
              <w:t>t</w:t>
            </w:r>
            <w:r w:rsidRPr="00295787">
              <w:rPr>
                <w:rFonts w:ascii="Arial" w:hAnsi="Arial" w:cs="Arial"/>
              </w:rPr>
              <w:t xml:space="preserve">eacher, </w:t>
            </w:r>
            <w:r w:rsidR="008308DD" w:rsidRPr="008308DD">
              <w:rPr>
                <w:rFonts w:ascii="Arial" w:hAnsi="Arial" w:cs="Arial"/>
                <w:b/>
              </w:rPr>
              <w:t>Joe Roberts</w:t>
            </w:r>
            <w:r w:rsidR="008308DD">
              <w:rPr>
                <w:rFonts w:ascii="Arial" w:hAnsi="Arial" w:cs="Arial"/>
                <w:i/>
                <w:color w:val="5B9BD5" w:themeColor="accent1"/>
              </w:rPr>
              <w:t xml:space="preserve"> </w:t>
            </w:r>
            <w:r w:rsidRPr="00295787">
              <w:rPr>
                <w:rFonts w:ascii="Arial" w:hAnsi="Arial" w:cs="Arial"/>
              </w:rPr>
              <w:t xml:space="preserve">or in his/her absence the </w:t>
            </w:r>
            <w:r w:rsidR="008308DD">
              <w:rPr>
                <w:rFonts w:ascii="Arial" w:hAnsi="Arial" w:cs="Arial"/>
              </w:rPr>
              <w:t>Head of Schools Susie Carroll or Head of Welfare Pauline Donnellon.</w:t>
            </w:r>
            <w:r w:rsidRPr="00295787">
              <w:rPr>
                <w:rFonts w:ascii="Arial" w:hAnsi="Arial" w:cs="Arial"/>
              </w:rPr>
              <w:t xml:space="preserve"> If the allegation is against the Head</w:t>
            </w:r>
            <w:r w:rsidR="0089202E">
              <w:rPr>
                <w:rFonts w:ascii="Arial" w:hAnsi="Arial" w:cs="Arial"/>
              </w:rPr>
              <w:t>t</w:t>
            </w:r>
            <w:r w:rsidRPr="00295787">
              <w:rPr>
                <w:rFonts w:ascii="Arial" w:hAnsi="Arial" w:cs="Arial"/>
              </w:rPr>
              <w:t>eacher it must be reported to the Chair of Governors</w:t>
            </w:r>
            <w:r w:rsidR="008308DD">
              <w:rPr>
                <w:rFonts w:ascii="Arial" w:hAnsi="Arial" w:cs="Arial"/>
              </w:rPr>
              <w:t>, Janice Carr</w:t>
            </w:r>
            <w:r w:rsidRPr="00295787">
              <w:rPr>
                <w:rFonts w:ascii="Arial" w:hAnsi="Arial" w:cs="Arial"/>
              </w:rPr>
              <w:t xml:space="preserve">. The Designated Officer at the </w:t>
            </w:r>
            <w:r w:rsidR="0089202E">
              <w:rPr>
                <w:rFonts w:ascii="Arial" w:hAnsi="Arial" w:cs="Arial"/>
              </w:rPr>
              <w:t>L</w:t>
            </w:r>
            <w:r w:rsidRPr="00295787">
              <w:rPr>
                <w:rFonts w:ascii="Arial" w:hAnsi="Arial" w:cs="Arial"/>
              </w:rPr>
              <w:t>ocal Authority (DOFA/LADO)</w:t>
            </w:r>
            <w:r w:rsidR="0089202E" w:rsidRPr="0089202E">
              <w:rPr>
                <w:rFonts w:ascii="Arial" w:hAnsi="Arial" w:cs="Arial"/>
                <w:i/>
                <w:color w:val="5B9BD5" w:themeColor="accent1"/>
              </w:rPr>
              <w:t>[insert name]</w:t>
            </w:r>
            <w:r w:rsidR="00F60BEE">
              <w:rPr>
                <w:rFonts w:ascii="Arial" w:hAnsi="Arial" w:cs="Arial"/>
              </w:rPr>
              <w:t>, Head of Safeguarding</w:t>
            </w:r>
            <w:r w:rsidRPr="00295787">
              <w:rPr>
                <w:rFonts w:ascii="Arial" w:hAnsi="Arial" w:cs="Arial"/>
              </w:rPr>
              <w:t xml:space="preserve">, Johanna Hughes and CEO, Dean Ashton must also be contacted in </w:t>
            </w:r>
            <w:r w:rsidRPr="00295787">
              <w:rPr>
                <w:rFonts w:ascii="Arial" w:hAnsi="Arial" w:cs="Arial"/>
                <w:b/>
              </w:rPr>
              <w:t>all cases.</w:t>
            </w: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r>
              <w:rPr>
                <w:rFonts w:ascii="Arial" w:hAnsi="Arial" w:cs="Arial"/>
                <w:b/>
              </w:rPr>
              <w:t>2.</w:t>
            </w:r>
          </w:p>
        </w:tc>
        <w:tc>
          <w:tcPr>
            <w:tcW w:w="8454" w:type="dxa"/>
            <w:gridSpan w:val="2"/>
            <w:tcBorders>
              <w:top w:val="nil"/>
              <w:left w:val="nil"/>
              <w:bottom w:val="nil"/>
              <w:right w:val="nil"/>
            </w:tcBorders>
          </w:tcPr>
          <w:p w:rsidR="0075231C" w:rsidRPr="00295787" w:rsidRDefault="0075231C" w:rsidP="0075231C">
            <w:pPr>
              <w:tabs>
                <w:tab w:val="left" w:pos="142"/>
              </w:tabs>
              <w:jc w:val="both"/>
              <w:rPr>
                <w:rFonts w:ascii="Arial" w:hAnsi="Arial" w:cs="Arial"/>
                <w:b/>
                <w:bCs/>
                <w:iCs/>
              </w:rPr>
            </w:pPr>
            <w:r>
              <w:rPr>
                <w:rFonts w:ascii="Arial" w:hAnsi="Arial" w:cs="Arial"/>
                <w:b/>
                <w:bCs/>
                <w:iCs/>
              </w:rPr>
              <w:t>Contact d</w:t>
            </w:r>
            <w:r w:rsidRPr="00295787">
              <w:rPr>
                <w:rFonts w:ascii="Arial" w:hAnsi="Arial" w:cs="Arial"/>
                <w:b/>
                <w:bCs/>
                <w:iCs/>
              </w:rPr>
              <w:t>etails</w:t>
            </w:r>
          </w:p>
        </w:tc>
      </w:tr>
      <w:tr w:rsidR="0075231C" w:rsidTr="00247D57">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688" w:type="dxa"/>
            <w:tcBorders>
              <w:top w:val="nil"/>
              <w:left w:val="nil"/>
              <w:bottom w:val="nil"/>
              <w:right w:val="nil"/>
            </w:tcBorders>
          </w:tcPr>
          <w:p w:rsidR="0075231C" w:rsidRPr="00295787" w:rsidRDefault="0075231C" w:rsidP="0075231C">
            <w:pPr>
              <w:jc w:val="both"/>
              <w:rPr>
                <w:rFonts w:ascii="Arial" w:hAnsi="Arial" w:cs="Arial"/>
                <w:b/>
              </w:rPr>
            </w:pPr>
          </w:p>
        </w:tc>
        <w:tc>
          <w:tcPr>
            <w:tcW w:w="7766" w:type="dxa"/>
            <w:tcBorders>
              <w:top w:val="nil"/>
              <w:left w:val="nil"/>
              <w:bottom w:val="nil"/>
              <w:right w:val="nil"/>
            </w:tcBorders>
          </w:tcPr>
          <w:p w:rsidR="0075231C" w:rsidRPr="00295787" w:rsidRDefault="0075231C" w:rsidP="0075231C">
            <w:pPr>
              <w:tabs>
                <w:tab w:val="left" w:pos="142"/>
              </w:tabs>
              <w:jc w:val="both"/>
              <w:rPr>
                <w:rFonts w:ascii="Arial" w:hAnsi="Arial" w:cs="Arial"/>
                <w:bCs/>
                <w:iCs/>
              </w:rPr>
            </w:pP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Default="0075231C" w:rsidP="0075231C">
            <w:pPr>
              <w:jc w:val="both"/>
              <w:rPr>
                <w:rFonts w:ascii="Arial" w:hAnsi="Arial" w:cs="Arial"/>
              </w:rPr>
            </w:pPr>
            <w:r w:rsidRPr="00295787">
              <w:rPr>
                <w:rFonts w:ascii="Arial" w:hAnsi="Arial" w:cs="Arial"/>
              </w:rPr>
              <w:t xml:space="preserve">DOFA / LADO (delete as appropriate): </w:t>
            </w:r>
          </w:p>
          <w:p w:rsidR="0075231C" w:rsidRDefault="0075231C" w:rsidP="0075231C">
            <w:pPr>
              <w:jc w:val="both"/>
              <w:rPr>
                <w:rFonts w:ascii="Arial" w:hAnsi="Arial" w:cs="Arial"/>
              </w:rPr>
            </w:pPr>
          </w:p>
          <w:p w:rsidR="0075231C" w:rsidRPr="00003E74" w:rsidRDefault="0075231C" w:rsidP="0075231C">
            <w:pPr>
              <w:jc w:val="both"/>
              <w:rPr>
                <w:rFonts w:ascii="Arial" w:hAnsi="Arial" w:cs="Arial"/>
                <w:b/>
              </w:rPr>
            </w:pPr>
            <w:r w:rsidRPr="00003E74">
              <w:rPr>
                <w:rFonts w:ascii="Arial" w:hAnsi="Arial" w:cs="Arial"/>
                <w:b/>
              </w:rPr>
              <w:t xml:space="preserve">Plymouth:LADO </w:t>
            </w:r>
            <w:r w:rsidR="00671952" w:rsidRPr="00003E74">
              <w:rPr>
                <w:rFonts w:ascii="Arial" w:hAnsi="Arial" w:cs="Arial"/>
                <w:b/>
              </w:rPr>
              <w:t>–Jane Parmenter</w:t>
            </w:r>
          </w:p>
          <w:p w:rsidR="0075231C" w:rsidRDefault="0075231C" w:rsidP="0075231C">
            <w:pPr>
              <w:jc w:val="both"/>
              <w:rPr>
                <w:rFonts w:ascii="Arial" w:hAnsi="Arial" w:cs="Arial"/>
              </w:rPr>
            </w:pPr>
            <w:r>
              <w:rPr>
                <w:rFonts w:ascii="Arial" w:hAnsi="Arial" w:cs="Arial"/>
              </w:rPr>
              <w:t xml:space="preserve">Tel: </w:t>
            </w:r>
            <w:r w:rsidRPr="00295787">
              <w:rPr>
                <w:rFonts w:ascii="Arial" w:hAnsi="Arial" w:cs="Arial"/>
              </w:rPr>
              <w:t>01752 306340</w:t>
            </w:r>
          </w:p>
          <w:p w:rsidR="0075231C" w:rsidRDefault="0075231C" w:rsidP="0075231C">
            <w:pPr>
              <w:jc w:val="both"/>
              <w:rPr>
                <w:rFonts w:ascii="Arial" w:hAnsi="Arial" w:cs="Arial"/>
              </w:rPr>
            </w:pPr>
            <w:r>
              <w:rPr>
                <w:rFonts w:ascii="Arial" w:hAnsi="Arial" w:cs="Arial"/>
              </w:rPr>
              <w:t>E</w:t>
            </w:r>
            <w:r w:rsidRPr="00295787">
              <w:rPr>
                <w:rFonts w:ascii="Arial" w:hAnsi="Arial" w:cs="Arial"/>
              </w:rPr>
              <w:t xml:space="preserve">mail </w:t>
            </w:r>
            <w:hyperlink r:id="rId12" w:history="1">
              <w:r w:rsidRPr="00295787">
                <w:rPr>
                  <w:rStyle w:val="Hyperlink"/>
                  <w:rFonts w:ascii="Arial" w:hAnsi="Arial" w:cs="Arial"/>
                </w:rPr>
                <w:t>LADO@plymouth.gov.uk</w:t>
              </w:r>
            </w:hyperlink>
            <w:r w:rsidRPr="00295787">
              <w:rPr>
                <w:rFonts w:ascii="Arial" w:hAnsi="Arial" w:cs="Arial"/>
              </w:rPr>
              <w:t>.</w:t>
            </w:r>
          </w:p>
          <w:p w:rsidR="0075231C" w:rsidRPr="00295787" w:rsidRDefault="0075231C" w:rsidP="0075231C">
            <w:pPr>
              <w:jc w:val="both"/>
              <w:rPr>
                <w:rFonts w:ascii="Arial" w:hAnsi="Arial" w:cs="Arial"/>
              </w:rPr>
            </w:pPr>
          </w:p>
          <w:p w:rsidR="0075231C" w:rsidRPr="00003E74" w:rsidRDefault="00003E74" w:rsidP="0075231C">
            <w:pPr>
              <w:jc w:val="both"/>
              <w:rPr>
                <w:rFonts w:ascii="Arial" w:hAnsi="Arial" w:cs="Arial"/>
                <w:b/>
              </w:rPr>
            </w:pPr>
            <w:r w:rsidRPr="00003E74">
              <w:rPr>
                <w:rFonts w:ascii="Arial" w:hAnsi="Arial" w:cs="Arial"/>
                <w:b/>
              </w:rPr>
              <w:t>Head of Safeguarding Reach South Academy Trust</w:t>
            </w:r>
            <w:r w:rsidR="0075231C" w:rsidRPr="00003E74">
              <w:rPr>
                <w:rFonts w:ascii="Arial" w:hAnsi="Arial" w:cs="Arial"/>
                <w:b/>
              </w:rPr>
              <w:t xml:space="preserve">: </w:t>
            </w:r>
          </w:p>
          <w:p w:rsidR="0075231C" w:rsidRPr="00003E74" w:rsidRDefault="0075231C" w:rsidP="0075231C">
            <w:pPr>
              <w:jc w:val="both"/>
              <w:rPr>
                <w:rFonts w:ascii="Arial" w:hAnsi="Arial" w:cs="Arial"/>
                <w:b/>
              </w:rPr>
            </w:pPr>
            <w:r w:rsidRPr="00003E74">
              <w:rPr>
                <w:rFonts w:ascii="Arial" w:hAnsi="Arial" w:cs="Arial"/>
                <w:b/>
              </w:rPr>
              <w:t xml:space="preserve">Johanna Hughes </w:t>
            </w:r>
          </w:p>
          <w:p w:rsidR="0075231C" w:rsidRDefault="0075231C" w:rsidP="0075231C">
            <w:pPr>
              <w:jc w:val="both"/>
              <w:rPr>
                <w:rFonts w:ascii="Arial" w:hAnsi="Arial" w:cs="Arial"/>
              </w:rPr>
            </w:pPr>
            <w:r>
              <w:rPr>
                <w:rFonts w:ascii="Arial" w:hAnsi="Arial" w:cs="Arial"/>
              </w:rPr>
              <w:t xml:space="preserve">Tel: </w:t>
            </w:r>
            <w:r w:rsidRPr="00295787">
              <w:rPr>
                <w:rFonts w:ascii="Arial" w:hAnsi="Arial" w:cs="Arial"/>
              </w:rPr>
              <w:t>07592327824</w:t>
            </w:r>
          </w:p>
          <w:p w:rsidR="0075231C" w:rsidRDefault="0075231C" w:rsidP="0075231C">
            <w:pPr>
              <w:jc w:val="both"/>
              <w:rPr>
                <w:rFonts w:ascii="Arial" w:hAnsi="Arial" w:cs="Arial"/>
              </w:rPr>
            </w:pPr>
            <w:r>
              <w:rPr>
                <w:rFonts w:ascii="Arial" w:hAnsi="Arial" w:cs="Arial"/>
              </w:rPr>
              <w:t xml:space="preserve">Email: </w:t>
            </w:r>
            <w:hyperlink r:id="rId13" w:history="1">
              <w:r w:rsidRPr="00295787">
                <w:rPr>
                  <w:rStyle w:val="Hyperlink"/>
                  <w:rFonts w:ascii="Arial" w:hAnsi="Arial" w:cs="Arial"/>
                </w:rPr>
                <w:t>Johanna.hughes@reachsouth.org</w:t>
              </w:r>
            </w:hyperlink>
          </w:p>
          <w:p w:rsidR="0075231C" w:rsidRPr="00295787" w:rsidRDefault="0075231C" w:rsidP="0075231C">
            <w:pPr>
              <w:jc w:val="both"/>
              <w:rPr>
                <w:rFonts w:ascii="Arial" w:hAnsi="Arial" w:cs="Arial"/>
              </w:rPr>
            </w:pPr>
          </w:p>
          <w:p w:rsidR="0075231C" w:rsidRPr="00003E74" w:rsidRDefault="0075231C" w:rsidP="0075231C">
            <w:pPr>
              <w:jc w:val="both"/>
              <w:rPr>
                <w:rFonts w:ascii="Arial" w:hAnsi="Arial" w:cs="Arial"/>
                <w:b/>
              </w:rPr>
            </w:pPr>
            <w:r w:rsidRPr="00003E74">
              <w:rPr>
                <w:rFonts w:ascii="Arial" w:hAnsi="Arial" w:cs="Arial"/>
                <w:b/>
              </w:rPr>
              <w:t xml:space="preserve">CEO: </w:t>
            </w:r>
          </w:p>
          <w:p w:rsidR="0075231C" w:rsidRPr="00003E74" w:rsidRDefault="0075231C" w:rsidP="0075231C">
            <w:pPr>
              <w:jc w:val="both"/>
              <w:rPr>
                <w:rFonts w:ascii="Arial" w:hAnsi="Arial" w:cs="Arial"/>
                <w:b/>
              </w:rPr>
            </w:pPr>
            <w:r w:rsidRPr="00003E74">
              <w:rPr>
                <w:rFonts w:ascii="Arial" w:hAnsi="Arial" w:cs="Arial"/>
                <w:b/>
              </w:rPr>
              <w:t>Dean Ashton</w:t>
            </w:r>
          </w:p>
          <w:p w:rsidR="0075231C" w:rsidRDefault="0075231C" w:rsidP="0075231C">
            <w:pPr>
              <w:jc w:val="both"/>
              <w:rPr>
                <w:rFonts w:ascii="Arial" w:hAnsi="Arial" w:cs="Arial"/>
              </w:rPr>
            </w:pPr>
            <w:r>
              <w:rPr>
                <w:rFonts w:ascii="Arial" w:hAnsi="Arial" w:cs="Arial"/>
              </w:rPr>
              <w:t xml:space="preserve">Tel: </w:t>
            </w:r>
            <w:r w:rsidR="00AE72D6">
              <w:rPr>
                <w:rFonts w:ascii="Arial" w:hAnsi="Arial" w:cs="Arial"/>
              </w:rPr>
              <w:t>01752 284257</w:t>
            </w:r>
          </w:p>
          <w:p w:rsidR="0075231C" w:rsidRDefault="0075231C" w:rsidP="0075231C">
            <w:pPr>
              <w:jc w:val="both"/>
              <w:rPr>
                <w:rFonts w:ascii="Arial" w:hAnsi="Arial" w:cs="Arial"/>
              </w:rPr>
            </w:pPr>
            <w:r>
              <w:rPr>
                <w:rFonts w:ascii="Arial" w:hAnsi="Arial" w:cs="Arial"/>
              </w:rPr>
              <w:t xml:space="preserve">Email: </w:t>
            </w:r>
            <w:hyperlink r:id="rId14" w:history="1">
              <w:r w:rsidR="00940BFB" w:rsidRPr="005B24E8">
                <w:rPr>
                  <w:rStyle w:val="Hyperlink"/>
                  <w:rFonts w:ascii="Arial" w:hAnsi="Arial" w:cs="Arial"/>
                </w:rPr>
                <w:t>info@reachsouth.org</w:t>
              </w:r>
            </w:hyperlink>
          </w:p>
          <w:p w:rsidR="0075231C" w:rsidRPr="00295787" w:rsidRDefault="0075231C" w:rsidP="0075231C">
            <w:pPr>
              <w:jc w:val="both"/>
              <w:rPr>
                <w:rFonts w:ascii="Arial" w:hAnsi="Arial" w:cs="Arial"/>
              </w:rPr>
            </w:pPr>
          </w:p>
          <w:p w:rsidR="0075231C" w:rsidRDefault="0075231C" w:rsidP="0075231C">
            <w:pPr>
              <w:jc w:val="both"/>
              <w:rPr>
                <w:rFonts w:ascii="Arial" w:hAnsi="Arial" w:cs="Arial"/>
              </w:rPr>
            </w:pPr>
            <w:r w:rsidRPr="00295787">
              <w:rPr>
                <w:rFonts w:ascii="Arial" w:hAnsi="Arial" w:cs="Arial"/>
              </w:rPr>
              <w:t>Chair of Governors :</w:t>
            </w:r>
          </w:p>
          <w:p w:rsidR="0075231C" w:rsidRPr="008308DD" w:rsidRDefault="008308DD" w:rsidP="0075231C">
            <w:pPr>
              <w:jc w:val="both"/>
              <w:rPr>
                <w:rFonts w:ascii="Arial" w:hAnsi="Arial" w:cs="Arial"/>
              </w:rPr>
            </w:pPr>
            <w:r w:rsidRPr="008308DD">
              <w:rPr>
                <w:rFonts w:ascii="Arial" w:hAnsi="Arial" w:cs="Arial"/>
              </w:rPr>
              <w:t>Janice Carr</w:t>
            </w:r>
          </w:p>
          <w:p w:rsidR="008308DD" w:rsidRDefault="008308DD" w:rsidP="0075231C">
            <w:pPr>
              <w:jc w:val="both"/>
              <w:rPr>
                <w:rFonts w:ascii="Arial" w:hAnsi="Arial" w:cs="Arial"/>
              </w:rPr>
            </w:pPr>
            <w:hyperlink r:id="rId15" w:history="1">
              <w:r w:rsidRPr="000B2CB9">
                <w:rPr>
                  <w:rStyle w:val="Hyperlink"/>
                  <w:rFonts w:ascii="Arial" w:hAnsi="Arial" w:cs="Arial"/>
                </w:rPr>
                <w:t>jcarr@drakeprimaryschool.co.uk</w:t>
              </w:r>
            </w:hyperlink>
          </w:p>
          <w:p w:rsidR="008308DD" w:rsidRPr="008308DD" w:rsidRDefault="008308DD" w:rsidP="0075231C">
            <w:pPr>
              <w:jc w:val="both"/>
              <w:rPr>
                <w:rFonts w:ascii="Arial" w:hAnsi="Arial" w:cs="Arial"/>
              </w:rPr>
            </w:pPr>
          </w:p>
          <w:p w:rsidR="0075231C" w:rsidRPr="00295787" w:rsidRDefault="0075231C" w:rsidP="0075231C">
            <w:pPr>
              <w:jc w:val="both"/>
              <w:rPr>
                <w:rFonts w:ascii="Arial" w:hAnsi="Arial" w:cs="Arial"/>
                <w:color w:val="92D050"/>
              </w:rPr>
            </w:pPr>
          </w:p>
          <w:p w:rsidR="0075231C" w:rsidRDefault="0075231C" w:rsidP="0075231C">
            <w:pPr>
              <w:jc w:val="both"/>
              <w:rPr>
                <w:rFonts w:ascii="Arial" w:hAnsi="Arial" w:cs="Arial"/>
              </w:rPr>
            </w:pPr>
            <w:r w:rsidRPr="00295787">
              <w:rPr>
                <w:rFonts w:ascii="Arial" w:hAnsi="Arial" w:cs="Arial"/>
              </w:rPr>
              <w:t>Ofsted :</w:t>
            </w:r>
            <w:r w:rsidR="00971887">
              <w:rPr>
                <w:rFonts w:ascii="Arial" w:hAnsi="Arial" w:cs="Arial"/>
              </w:rPr>
              <w:t>0300 123 1231</w:t>
            </w:r>
          </w:p>
          <w:p w:rsidR="0075231C" w:rsidRPr="00295787" w:rsidRDefault="0075231C" w:rsidP="0075231C">
            <w:pPr>
              <w:jc w:val="both"/>
              <w:rPr>
                <w:rFonts w:ascii="Arial" w:hAnsi="Arial" w:cs="Arial"/>
              </w:rPr>
            </w:pPr>
            <w:r>
              <w:rPr>
                <w:rFonts w:ascii="Arial" w:hAnsi="Arial" w:cs="Arial"/>
              </w:rPr>
              <w:t xml:space="preserve">Email: </w:t>
            </w:r>
            <w:hyperlink r:id="rId16" w:history="1">
              <w:r w:rsidRPr="00295787">
                <w:rPr>
                  <w:rStyle w:val="Hyperlink"/>
                  <w:rFonts w:ascii="Arial" w:hAnsi="Arial" w:cs="Arial"/>
                </w:rPr>
                <w:t>enquiries@ofsted.gov.uk</w:t>
              </w:r>
            </w:hyperlink>
          </w:p>
        </w:tc>
      </w:tr>
      <w:tr w:rsidR="0075231C" w:rsidTr="00247D57">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688" w:type="dxa"/>
            <w:tcBorders>
              <w:top w:val="nil"/>
              <w:left w:val="nil"/>
              <w:bottom w:val="nil"/>
              <w:right w:val="nil"/>
            </w:tcBorders>
          </w:tcPr>
          <w:p w:rsidR="0075231C" w:rsidRPr="00295787" w:rsidRDefault="0075231C" w:rsidP="0075231C">
            <w:pPr>
              <w:jc w:val="both"/>
              <w:rPr>
                <w:rFonts w:ascii="Arial" w:hAnsi="Arial" w:cs="Arial"/>
                <w:b/>
              </w:rPr>
            </w:pPr>
          </w:p>
        </w:tc>
        <w:tc>
          <w:tcPr>
            <w:tcW w:w="7766" w:type="dxa"/>
            <w:tcBorders>
              <w:top w:val="nil"/>
              <w:left w:val="nil"/>
              <w:bottom w:val="nil"/>
              <w:right w:val="nil"/>
            </w:tcBorders>
          </w:tcPr>
          <w:p w:rsidR="0075231C" w:rsidRPr="00295787" w:rsidRDefault="0075231C" w:rsidP="0075231C">
            <w:pPr>
              <w:jc w:val="both"/>
              <w:rPr>
                <w:rFonts w:ascii="Arial" w:hAnsi="Arial" w:cs="Arial"/>
              </w:rPr>
            </w:pP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r>
              <w:rPr>
                <w:rFonts w:ascii="Arial" w:hAnsi="Arial" w:cs="Arial"/>
                <w:b/>
              </w:rPr>
              <w:t>3.</w:t>
            </w:r>
          </w:p>
        </w:tc>
        <w:tc>
          <w:tcPr>
            <w:tcW w:w="8454" w:type="dxa"/>
            <w:gridSpan w:val="2"/>
            <w:tcBorders>
              <w:top w:val="nil"/>
              <w:left w:val="nil"/>
              <w:bottom w:val="nil"/>
              <w:right w:val="nil"/>
            </w:tcBorders>
          </w:tcPr>
          <w:p w:rsidR="0075231C" w:rsidRPr="00295787" w:rsidRDefault="0075231C" w:rsidP="0075231C">
            <w:pPr>
              <w:jc w:val="both"/>
              <w:rPr>
                <w:rFonts w:ascii="Arial" w:hAnsi="Arial" w:cs="Arial"/>
              </w:rPr>
            </w:pPr>
            <w:r>
              <w:rPr>
                <w:rFonts w:ascii="Arial" w:hAnsi="Arial" w:cs="Arial"/>
                <w:b/>
              </w:rPr>
              <w:t>Steps to be t</w:t>
            </w:r>
            <w:r w:rsidRPr="00295787">
              <w:rPr>
                <w:rFonts w:ascii="Arial" w:hAnsi="Arial" w:cs="Arial"/>
                <w:b/>
              </w:rPr>
              <w:t xml:space="preserve">aken in the </w:t>
            </w:r>
            <w:r>
              <w:rPr>
                <w:rFonts w:ascii="Arial" w:hAnsi="Arial" w:cs="Arial"/>
                <w:b/>
              </w:rPr>
              <w:t>e</w:t>
            </w:r>
            <w:r w:rsidRPr="00295787">
              <w:rPr>
                <w:rFonts w:ascii="Arial" w:hAnsi="Arial" w:cs="Arial"/>
                <w:b/>
              </w:rPr>
              <w:t xml:space="preserve">vent of an </w:t>
            </w:r>
            <w:r>
              <w:rPr>
                <w:rFonts w:ascii="Arial" w:hAnsi="Arial" w:cs="Arial"/>
                <w:b/>
              </w:rPr>
              <w:t>a</w:t>
            </w:r>
            <w:r w:rsidRPr="00295787">
              <w:rPr>
                <w:rFonts w:ascii="Arial" w:hAnsi="Arial" w:cs="Arial"/>
                <w:b/>
              </w:rPr>
              <w:t xml:space="preserve">llegation </w:t>
            </w: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Pr="00295787" w:rsidRDefault="0075231C" w:rsidP="0075231C">
            <w:pPr>
              <w:jc w:val="both"/>
              <w:rPr>
                <w:rFonts w:ascii="Arial" w:hAnsi="Arial" w:cs="Arial"/>
                <w:bCs/>
                <w:iCs/>
              </w:rPr>
            </w:pP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Pr="00295787" w:rsidRDefault="0075231C" w:rsidP="0075231C">
            <w:pPr>
              <w:pStyle w:val="ListParagraph"/>
              <w:numPr>
                <w:ilvl w:val="0"/>
                <w:numId w:val="34"/>
              </w:numPr>
              <w:overflowPunct/>
              <w:autoSpaceDE/>
              <w:autoSpaceDN/>
              <w:adjustRightInd/>
              <w:spacing w:line="259" w:lineRule="auto"/>
              <w:ind w:left="320" w:hanging="320"/>
              <w:jc w:val="both"/>
              <w:textAlignment w:val="auto"/>
              <w:rPr>
                <w:rFonts w:ascii="Arial" w:hAnsi="Arial" w:cs="Arial"/>
                <w:sz w:val="22"/>
                <w:szCs w:val="22"/>
              </w:rPr>
            </w:pPr>
            <w:r w:rsidRPr="00295787">
              <w:rPr>
                <w:rFonts w:ascii="Arial" w:hAnsi="Arial" w:cs="Arial"/>
                <w:sz w:val="22"/>
                <w:szCs w:val="22"/>
              </w:rPr>
              <w:t xml:space="preserve">Report allegations to the DOFA / LADO. We have a duty to report allegations and take advice on how we should respond. This should be done as soon as reasonably possible, but should not exceed one day. DOFA / LADO will advise on next steps. </w:t>
            </w:r>
          </w:p>
          <w:p w:rsidR="0075231C" w:rsidRPr="00295787" w:rsidRDefault="0075231C" w:rsidP="0075231C">
            <w:pPr>
              <w:pStyle w:val="ListParagraph"/>
              <w:numPr>
                <w:ilvl w:val="0"/>
                <w:numId w:val="34"/>
              </w:numPr>
              <w:overflowPunct/>
              <w:autoSpaceDE/>
              <w:autoSpaceDN/>
              <w:adjustRightInd/>
              <w:spacing w:line="259" w:lineRule="auto"/>
              <w:ind w:left="320" w:hanging="320"/>
              <w:jc w:val="both"/>
              <w:textAlignment w:val="auto"/>
              <w:rPr>
                <w:rFonts w:ascii="Arial" w:hAnsi="Arial" w:cs="Arial"/>
                <w:sz w:val="22"/>
                <w:szCs w:val="22"/>
              </w:rPr>
            </w:pPr>
            <w:r w:rsidRPr="00295787">
              <w:rPr>
                <w:rFonts w:ascii="Arial" w:hAnsi="Arial" w:cs="Arial"/>
                <w:sz w:val="22"/>
                <w:szCs w:val="22"/>
              </w:rPr>
              <w:t xml:space="preserve">For allegations against staff that relate to children under 5, and/or for children accessing before and after-school provision, we will notify Ofsted of the allegation.  </w:t>
            </w:r>
          </w:p>
          <w:p w:rsidR="0075231C" w:rsidRPr="00295787" w:rsidRDefault="0075231C" w:rsidP="0075231C">
            <w:pPr>
              <w:pStyle w:val="ListParagraph"/>
              <w:numPr>
                <w:ilvl w:val="0"/>
                <w:numId w:val="34"/>
              </w:numPr>
              <w:overflowPunct/>
              <w:autoSpaceDE/>
              <w:autoSpaceDN/>
              <w:adjustRightInd/>
              <w:spacing w:line="259" w:lineRule="auto"/>
              <w:ind w:left="320" w:hanging="320"/>
              <w:jc w:val="both"/>
              <w:textAlignment w:val="auto"/>
              <w:rPr>
                <w:rFonts w:ascii="Arial" w:hAnsi="Arial" w:cs="Arial"/>
                <w:sz w:val="22"/>
                <w:szCs w:val="22"/>
              </w:rPr>
            </w:pPr>
            <w:r w:rsidRPr="00295787">
              <w:rPr>
                <w:rFonts w:ascii="Arial" w:hAnsi="Arial" w:cs="Arial"/>
                <w:sz w:val="22"/>
                <w:szCs w:val="22"/>
              </w:rPr>
              <w:t xml:space="preserve">Inform the Trust Safeguarding Lead, Johanna Hughes of any allegations received and the actions taken. </w:t>
            </w:r>
          </w:p>
          <w:p w:rsidR="0075231C" w:rsidRPr="0089202E" w:rsidRDefault="0075231C" w:rsidP="0075231C">
            <w:pPr>
              <w:pStyle w:val="ListParagraph"/>
              <w:numPr>
                <w:ilvl w:val="0"/>
                <w:numId w:val="34"/>
              </w:numPr>
              <w:overflowPunct/>
              <w:autoSpaceDE/>
              <w:autoSpaceDN/>
              <w:adjustRightInd/>
              <w:spacing w:line="259" w:lineRule="auto"/>
              <w:ind w:left="320" w:hanging="320"/>
              <w:jc w:val="both"/>
              <w:textAlignment w:val="auto"/>
              <w:rPr>
                <w:rFonts w:ascii="Arial" w:hAnsi="Arial" w:cs="Arial"/>
                <w:color w:val="5B9BD5" w:themeColor="accent1"/>
                <w:sz w:val="22"/>
                <w:szCs w:val="22"/>
              </w:rPr>
            </w:pPr>
            <w:r w:rsidRPr="00295787">
              <w:rPr>
                <w:rFonts w:ascii="Arial" w:hAnsi="Arial" w:cs="Arial"/>
                <w:sz w:val="22"/>
                <w:szCs w:val="22"/>
              </w:rPr>
              <w:t xml:space="preserve">Only inform the member of staff that an allegation has been made, if advised to do so by DOFA / LADO.  We will aim to minimise any stress inherent to staff involved during the allegations process. Staff can be advised to contact their trade union representative if they have one. </w:t>
            </w:r>
          </w:p>
          <w:p w:rsidR="0075231C" w:rsidRPr="00295787" w:rsidRDefault="0075231C" w:rsidP="0075231C">
            <w:pPr>
              <w:pStyle w:val="ListParagraph"/>
              <w:numPr>
                <w:ilvl w:val="0"/>
                <w:numId w:val="34"/>
              </w:numPr>
              <w:overflowPunct/>
              <w:autoSpaceDE/>
              <w:autoSpaceDN/>
              <w:adjustRightInd/>
              <w:spacing w:line="259" w:lineRule="auto"/>
              <w:ind w:left="320" w:hanging="320"/>
              <w:jc w:val="both"/>
              <w:textAlignment w:val="auto"/>
              <w:rPr>
                <w:rFonts w:ascii="Arial" w:hAnsi="Arial" w:cs="Arial"/>
                <w:sz w:val="22"/>
                <w:szCs w:val="22"/>
              </w:rPr>
            </w:pPr>
            <w:r w:rsidRPr="00295787">
              <w:rPr>
                <w:rFonts w:ascii="Arial" w:hAnsi="Arial" w:cs="Arial"/>
                <w:sz w:val="22"/>
                <w:szCs w:val="22"/>
              </w:rPr>
              <w:t xml:space="preserve">In some cases, it may be appropriate to suspend the member of staff. This may only be done with the agreement of DOFA/LADO and Director of HR Olivia Frings. </w:t>
            </w:r>
          </w:p>
          <w:p w:rsidR="0075231C" w:rsidRPr="00295787" w:rsidRDefault="0075231C" w:rsidP="0075231C">
            <w:pPr>
              <w:pStyle w:val="ListParagraph"/>
              <w:numPr>
                <w:ilvl w:val="0"/>
                <w:numId w:val="34"/>
              </w:numPr>
              <w:overflowPunct/>
              <w:autoSpaceDE/>
              <w:autoSpaceDN/>
              <w:adjustRightInd/>
              <w:spacing w:line="259" w:lineRule="auto"/>
              <w:ind w:left="320" w:hanging="320"/>
              <w:jc w:val="both"/>
              <w:textAlignment w:val="auto"/>
              <w:rPr>
                <w:rFonts w:ascii="Arial" w:hAnsi="Arial" w:cs="Arial"/>
                <w:sz w:val="22"/>
                <w:szCs w:val="22"/>
              </w:rPr>
            </w:pPr>
            <w:r w:rsidRPr="00295787">
              <w:rPr>
                <w:rFonts w:ascii="Arial" w:hAnsi="Arial" w:cs="Arial"/>
                <w:sz w:val="22"/>
                <w:szCs w:val="22"/>
              </w:rPr>
              <w:t xml:space="preserve">Conduct an internal investigation if advised to do so by the DOFA / LADO and liaise and report findings to the DOFA / LADO. </w:t>
            </w:r>
          </w:p>
          <w:p w:rsidR="0075231C" w:rsidRPr="00295787" w:rsidRDefault="0075231C" w:rsidP="0075231C">
            <w:pPr>
              <w:pStyle w:val="ListParagraph"/>
              <w:numPr>
                <w:ilvl w:val="0"/>
                <w:numId w:val="34"/>
              </w:numPr>
              <w:overflowPunct/>
              <w:autoSpaceDE/>
              <w:autoSpaceDN/>
              <w:adjustRightInd/>
              <w:spacing w:line="259" w:lineRule="auto"/>
              <w:ind w:left="320" w:hanging="320"/>
              <w:jc w:val="both"/>
              <w:textAlignment w:val="auto"/>
              <w:rPr>
                <w:rFonts w:ascii="Arial" w:hAnsi="Arial" w:cs="Arial"/>
                <w:sz w:val="22"/>
                <w:szCs w:val="22"/>
              </w:rPr>
            </w:pPr>
            <w:r w:rsidRPr="00295787">
              <w:rPr>
                <w:rFonts w:ascii="Arial" w:hAnsi="Arial" w:cs="Arial"/>
                <w:sz w:val="22"/>
                <w:szCs w:val="22"/>
              </w:rPr>
              <w:t>For allegatio</w:t>
            </w:r>
            <w:r w:rsidR="00003E74">
              <w:rPr>
                <w:rFonts w:ascii="Arial" w:hAnsi="Arial" w:cs="Arial"/>
                <w:sz w:val="22"/>
                <w:szCs w:val="22"/>
              </w:rPr>
              <w:t>ns that meet criteria, the Headteacher / Deputy Head</w:t>
            </w:r>
            <w:r w:rsidRPr="00295787">
              <w:rPr>
                <w:rFonts w:ascii="Arial" w:hAnsi="Arial" w:cs="Arial"/>
                <w:sz w:val="22"/>
                <w:szCs w:val="22"/>
              </w:rPr>
              <w:t xml:space="preserve">teacher or representative identified will attend a Strategy Meeting and offer assistance with any investigation or enquiries by the Police. In rare circumstances, some allegations will be so serious they will require immediate intervention by children’s social care and/or the police. </w:t>
            </w:r>
          </w:p>
          <w:p w:rsidR="0075231C" w:rsidRPr="00295787" w:rsidRDefault="0075231C" w:rsidP="0075231C">
            <w:pPr>
              <w:numPr>
                <w:ilvl w:val="0"/>
                <w:numId w:val="32"/>
              </w:numPr>
              <w:ind w:left="320" w:hanging="320"/>
              <w:jc w:val="both"/>
              <w:rPr>
                <w:rFonts w:ascii="Arial" w:hAnsi="Arial" w:cs="Arial"/>
              </w:rPr>
            </w:pPr>
            <w:r w:rsidRPr="00295787">
              <w:rPr>
                <w:rFonts w:ascii="Arial" w:hAnsi="Arial" w:cs="Arial"/>
              </w:rPr>
              <w:t xml:space="preserve">We will gather any additional information which may have a bearing on the allegation e.g. previous known concerns, a timeline of events, care and control incidents and any other relevant documents.  </w:t>
            </w:r>
          </w:p>
          <w:p w:rsidR="0075231C" w:rsidRPr="00295787" w:rsidRDefault="0075231C" w:rsidP="0075231C">
            <w:pPr>
              <w:numPr>
                <w:ilvl w:val="0"/>
                <w:numId w:val="32"/>
              </w:numPr>
              <w:ind w:left="320" w:hanging="320"/>
              <w:jc w:val="both"/>
              <w:rPr>
                <w:rFonts w:ascii="Arial" w:hAnsi="Arial" w:cs="Arial"/>
              </w:rPr>
            </w:pPr>
            <w:r w:rsidRPr="00295787">
              <w:rPr>
                <w:rFonts w:ascii="Arial" w:hAnsi="Arial" w:cs="Arial"/>
              </w:rPr>
              <w:t xml:space="preserve">We will </w:t>
            </w:r>
            <w:r w:rsidR="00003E74">
              <w:rPr>
                <w:rFonts w:ascii="Arial" w:hAnsi="Arial" w:cs="Arial"/>
              </w:rPr>
              <w:t>inform the</w:t>
            </w:r>
            <w:r w:rsidRPr="00295787">
              <w:rPr>
                <w:rFonts w:ascii="Arial" w:hAnsi="Arial" w:cs="Arial"/>
              </w:rPr>
              <w:t xml:space="preserve"> member of staff of the allegation and ensure they receive effective support, information and a named point of contact if they are suspended.</w:t>
            </w:r>
            <w:r w:rsidR="00003E74">
              <w:rPr>
                <w:rFonts w:ascii="Arial" w:hAnsi="Arial" w:cs="Arial"/>
              </w:rPr>
              <w:t xml:space="preserve"> In some circumstances, it may not be deemed appropriate to share the detail of the allegation. This will be determined during your discussions with the LADO / DOFA.  </w:t>
            </w:r>
          </w:p>
          <w:p w:rsidR="0075231C" w:rsidRPr="00295787" w:rsidRDefault="0075231C" w:rsidP="0075231C">
            <w:pPr>
              <w:numPr>
                <w:ilvl w:val="0"/>
                <w:numId w:val="32"/>
              </w:numPr>
              <w:ind w:left="320" w:hanging="320"/>
              <w:jc w:val="both"/>
              <w:rPr>
                <w:rFonts w:ascii="Arial" w:hAnsi="Arial" w:cs="Arial"/>
              </w:rPr>
            </w:pPr>
            <w:r w:rsidRPr="00295787">
              <w:rPr>
                <w:rFonts w:ascii="Arial" w:hAnsi="Arial" w:cs="Arial"/>
              </w:rPr>
              <w:t xml:space="preserve">Implement an effective risk assessments if appropriate and necessary. </w:t>
            </w:r>
          </w:p>
          <w:p w:rsidR="0075231C" w:rsidRPr="00295787" w:rsidRDefault="0075231C" w:rsidP="0075231C">
            <w:pPr>
              <w:numPr>
                <w:ilvl w:val="0"/>
                <w:numId w:val="32"/>
              </w:numPr>
              <w:ind w:left="320" w:hanging="320"/>
              <w:jc w:val="both"/>
              <w:rPr>
                <w:rFonts w:ascii="Arial" w:hAnsi="Arial" w:cs="Arial"/>
              </w:rPr>
            </w:pPr>
            <w:r w:rsidRPr="00295787">
              <w:rPr>
                <w:rFonts w:ascii="Arial" w:hAnsi="Arial" w:cs="Arial"/>
              </w:rPr>
              <w:t xml:space="preserve">Ensuring that effective reporting and recording systems are in place to allow for the tracking of all allegations with a chronology of events and actions through to the final outcome. </w:t>
            </w:r>
          </w:p>
          <w:p w:rsidR="0075231C" w:rsidRPr="00295787" w:rsidRDefault="0075231C" w:rsidP="0075231C">
            <w:pPr>
              <w:numPr>
                <w:ilvl w:val="0"/>
                <w:numId w:val="32"/>
              </w:numPr>
              <w:ind w:left="320" w:hanging="320"/>
              <w:jc w:val="both"/>
              <w:rPr>
                <w:rFonts w:ascii="Arial" w:hAnsi="Arial" w:cs="Arial"/>
              </w:rPr>
            </w:pPr>
            <w:r w:rsidRPr="00295787">
              <w:rPr>
                <w:rFonts w:ascii="Arial" w:hAnsi="Arial" w:cs="Arial"/>
              </w:rPr>
              <w:t xml:space="preserve">Referring as appropriate to the Disclosure and Barring Service (DBS) or other bodies/professional organisations. </w:t>
            </w:r>
          </w:p>
          <w:p w:rsidR="0075231C" w:rsidRPr="00295787" w:rsidRDefault="0075231C" w:rsidP="0075231C">
            <w:pPr>
              <w:numPr>
                <w:ilvl w:val="0"/>
                <w:numId w:val="33"/>
              </w:numPr>
              <w:ind w:left="320" w:hanging="320"/>
              <w:jc w:val="both"/>
              <w:rPr>
                <w:rFonts w:ascii="Arial" w:hAnsi="Arial" w:cs="Arial"/>
              </w:rPr>
            </w:pPr>
            <w:r w:rsidRPr="00295787">
              <w:rPr>
                <w:rFonts w:ascii="Arial" w:hAnsi="Arial" w:cs="Arial"/>
              </w:rPr>
              <w:t>If there are concerns about the person’s behaviour towards their own child/ren or child/ren unrelated to their employment or voluntary work and there has been a recommendation from a strategy discussion, we will take careful consideration about any risks posed to children they work with.</w:t>
            </w:r>
          </w:p>
          <w:p w:rsidR="0075231C" w:rsidRDefault="0075231C" w:rsidP="0075231C">
            <w:pPr>
              <w:numPr>
                <w:ilvl w:val="0"/>
                <w:numId w:val="33"/>
              </w:numPr>
              <w:ind w:left="320" w:hanging="320"/>
              <w:jc w:val="both"/>
              <w:rPr>
                <w:rFonts w:ascii="Arial" w:hAnsi="Arial" w:cs="Arial"/>
              </w:rPr>
            </w:pPr>
            <w:r w:rsidRPr="00295787">
              <w:rPr>
                <w:rFonts w:ascii="Arial" w:hAnsi="Arial" w:cs="Arial"/>
              </w:rPr>
              <w:t>When an allegation is made about abuse that took place some time ago and the accused person may still be working with or have contact with children.</w:t>
            </w:r>
          </w:p>
          <w:p w:rsidR="003F0C3D" w:rsidRDefault="003F0C3D" w:rsidP="0075231C">
            <w:pPr>
              <w:numPr>
                <w:ilvl w:val="0"/>
                <w:numId w:val="33"/>
              </w:numPr>
              <w:ind w:left="320" w:hanging="320"/>
              <w:jc w:val="both"/>
              <w:rPr>
                <w:rFonts w:ascii="Arial" w:hAnsi="Arial" w:cs="Arial"/>
              </w:rPr>
            </w:pPr>
            <w:r>
              <w:rPr>
                <w:rFonts w:ascii="Arial" w:hAnsi="Arial" w:cs="Arial"/>
              </w:rPr>
              <w:t xml:space="preserve">When an allegation relates to a supply member of staff. The DSL will liaise directly with the LADO/DOFO. The agency who has supplied the member of staff, will be fully involved and cooperate with LADO/DOFA enquiries. Supply staff will be advised to contact their trade union representative if they have one in the event of an allegation. If this is not the case, they will be advised to seek a colleague for support. </w:t>
            </w:r>
          </w:p>
          <w:p w:rsidR="0075231C" w:rsidRPr="00295787" w:rsidRDefault="0075231C" w:rsidP="0075231C">
            <w:pPr>
              <w:ind w:left="320"/>
              <w:jc w:val="both"/>
              <w:rPr>
                <w:rFonts w:ascii="Arial" w:hAnsi="Arial" w:cs="Arial"/>
              </w:rPr>
            </w:pPr>
          </w:p>
          <w:p w:rsidR="0075231C" w:rsidRPr="00295787" w:rsidRDefault="0075231C" w:rsidP="0075231C">
            <w:pPr>
              <w:jc w:val="both"/>
              <w:rPr>
                <w:rFonts w:ascii="Arial" w:hAnsi="Arial" w:cs="Arial"/>
                <w:bCs/>
                <w:iCs/>
              </w:rPr>
            </w:pPr>
            <w:r w:rsidRPr="00295787">
              <w:rPr>
                <w:rFonts w:ascii="Arial" w:hAnsi="Arial" w:cs="Arial"/>
              </w:rPr>
              <w:t>Maintain confidentiality, and guard against any unwanted publicity. Take advice from the DOFA/ LADO, police and children’s social care about what information can be shared. Discuss what information can be given to the wider community to prevent and reduce any speculation and how you will respond if the press become involved.</w:t>
            </w: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Pr="00295787" w:rsidRDefault="0075231C" w:rsidP="0075231C">
            <w:pPr>
              <w:jc w:val="both"/>
              <w:rPr>
                <w:rFonts w:ascii="Arial" w:hAnsi="Arial" w:cs="Arial"/>
                <w:bCs/>
                <w:iCs/>
              </w:rPr>
            </w:pP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Pr="00295787" w:rsidRDefault="0075231C" w:rsidP="0075231C">
            <w:pPr>
              <w:jc w:val="both"/>
              <w:rPr>
                <w:rFonts w:ascii="Arial" w:hAnsi="Arial" w:cs="Arial"/>
                <w:b/>
              </w:rPr>
            </w:pPr>
            <w:r w:rsidRPr="00295787">
              <w:rPr>
                <w:rFonts w:ascii="Arial" w:hAnsi="Arial" w:cs="Arial"/>
                <w:b/>
              </w:rPr>
              <w:t xml:space="preserve">In the event of the Head teacher or designated Deputy Head Teacher’s unavailability or an allegation being made against the Head Teacher and or Deputy, the appointed Senior Manager) should: </w:t>
            </w: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Pr="00295787" w:rsidRDefault="0075231C" w:rsidP="0075231C">
            <w:pPr>
              <w:numPr>
                <w:ilvl w:val="0"/>
                <w:numId w:val="35"/>
              </w:numPr>
              <w:ind w:left="320" w:hanging="320"/>
              <w:jc w:val="both"/>
              <w:rPr>
                <w:rFonts w:ascii="Arial" w:hAnsi="Arial" w:cs="Arial"/>
              </w:rPr>
            </w:pPr>
            <w:r w:rsidRPr="00295787">
              <w:rPr>
                <w:rFonts w:ascii="Arial" w:hAnsi="Arial" w:cs="Arial"/>
              </w:rPr>
              <w:t xml:space="preserve">Inform DOFA / LADO of allegation. Inform Trust staff as above. </w:t>
            </w:r>
          </w:p>
          <w:p w:rsidR="0075231C" w:rsidRPr="00295787" w:rsidRDefault="0075231C" w:rsidP="0075231C">
            <w:pPr>
              <w:numPr>
                <w:ilvl w:val="0"/>
                <w:numId w:val="35"/>
              </w:numPr>
              <w:ind w:left="320" w:hanging="320"/>
              <w:jc w:val="both"/>
              <w:rPr>
                <w:rFonts w:ascii="Arial" w:hAnsi="Arial" w:cs="Arial"/>
              </w:rPr>
            </w:pPr>
            <w:r w:rsidRPr="00295787">
              <w:rPr>
                <w:rFonts w:ascii="Arial" w:hAnsi="Arial" w:cs="Arial"/>
              </w:rPr>
              <w:t xml:space="preserve">Collate and record information you have and personal details about (i) the child/ren, parents/carers, siblings; (ii) the person against whom the allegation has been made; and (iii) details of any known or possible witnesses, including checking on and recording, with times, dates etc, any other incidents or concerns about the child/ren or the member of staff/volunteer concerned together with actions taken and outcomes. At the same time it’s important to keep alert for patterns which might suggest the abuse goes further afield and involves other children and adults; </w:t>
            </w:r>
          </w:p>
          <w:p w:rsidR="0075231C" w:rsidRPr="00295787" w:rsidRDefault="0075231C" w:rsidP="0075231C">
            <w:pPr>
              <w:numPr>
                <w:ilvl w:val="0"/>
                <w:numId w:val="35"/>
              </w:numPr>
              <w:ind w:left="320" w:hanging="320"/>
              <w:jc w:val="both"/>
              <w:rPr>
                <w:rFonts w:ascii="Arial" w:hAnsi="Arial" w:cs="Arial"/>
              </w:rPr>
            </w:pPr>
            <w:r w:rsidRPr="00295787">
              <w:rPr>
                <w:rFonts w:ascii="Arial" w:hAnsi="Arial" w:cs="Arial"/>
              </w:rPr>
              <w:t xml:space="preserve">Inform the person reporting the allegation or concern what action you will take ( and what they are expected to do), with regard to local information sharing protocols and the need to maintain confidentiality; </w:t>
            </w:r>
          </w:p>
          <w:p w:rsidR="0075231C" w:rsidRPr="00295787" w:rsidRDefault="0075231C" w:rsidP="0075231C">
            <w:pPr>
              <w:numPr>
                <w:ilvl w:val="0"/>
                <w:numId w:val="35"/>
              </w:numPr>
              <w:ind w:left="320" w:hanging="320"/>
              <w:jc w:val="both"/>
              <w:rPr>
                <w:rFonts w:ascii="Arial" w:hAnsi="Arial" w:cs="Arial"/>
              </w:rPr>
            </w:pPr>
            <w:r w:rsidRPr="00295787">
              <w:rPr>
                <w:rFonts w:ascii="Arial" w:hAnsi="Arial" w:cs="Arial"/>
              </w:rPr>
              <w:t xml:space="preserve">Ensure that the alleged perpetrator or person about whom there is a concern is informed of the allegation or concern as soon as possible after consulting with the DOFA / LADO. This should include how enquiries will be conducted and sources of support and advice, e.g. from professional organisations/trade union; </w:t>
            </w:r>
          </w:p>
          <w:p w:rsidR="0075231C" w:rsidRDefault="0075231C" w:rsidP="0075231C">
            <w:pPr>
              <w:numPr>
                <w:ilvl w:val="0"/>
                <w:numId w:val="35"/>
              </w:numPr>
              <w:ind w:left="320" w:hanging="320"/>
              <w:jc w:val="both"/>
              <w:rPr>
                <w:rFonts w:ascii="Arial" w:hAnsi="Arial" w:cs="Arial"/>
              </w:rPr>
            </w:pPr>
            <w:r w:rsidRPr="00295787">
              <w:rPr>
                <w:rFonts w:ascii="Arial" w:hAnsi="Arial" w:cs="Arial"/>
              </w:rPr>
              <w:t>Help all parties understand the process throughout.</w:t>
            </w:r>
          </w:p>
          <w:p w:rsidR="0075231C" w:rsidRPr="00295787" w:rsidRDefault="0075231C" w:rsidP="0075231C">
            <w:pPr>
              <w:numPr>
                <w:ilvl w:val="0"/>
                <w:numId w:val="35"/>
              </w:numPr>
              <w:ind w:left="320" w:hanging="320"/>
              <w:jc w:val="both"/>
              <w:rPr>
                <w:rFonts w:ascii="Arial" w:hAnsi="Arial" w:cs="Arial"/>
                <w:bCs/>
                <w:iCs/>
              </w:rPr>
            </w:pPr>
            <w:r>
              <w:rPr>
                <w:rFonts w:ascii="Arial" w:hAnsi="Arial" w:cs="Arial"/>
              </w:rPr>
              <w:t xml:space="preserve">Keep </w:t>
            </w:r>
            <w:r w:rsidRPr="00295787">
              <w:rPr>
                <w:rFonts w:ascii="Arial" w:hAnsi="Arial" w:cs="Arial"/>
              </w:rPr>
              <w:t xml:space="preserve">clear written evidence of actions taken.  </w:t>
            </w: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Default="0075231C" w:rsidP="0075231C">
            <w:pPr>
              <w:jc w:val="both"/>
              <w:rPr>
                <w:rFonts w:ascii="Arial" w:hAnsi="Arial" w:cs="Arial"/>
                <w:bCs/>
                <w:iCs/>
              </w:rPr>
            </w:pPr>
          </w:p>
          <w:p w:rsidR="0075231C" w:rsidRPr="00295787" w:rsidRDefault="0075231C" w:rsidP="0075231C">
            <w:pPr>
              <w:jc w:val="both"/>
              <w:rPr>
                <w:rFonts w:ascii="Arial" w:hAnsi="Arial" w:cs="Arial"/>
                <w:bCs/>
                <w:iCs/>
              </w:rPr>
            </w:pP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Pr="00295787" w:rsidRDefault="00971887" w:rsidP="0075231C">
            <w:pPr>
              <w:jc w:val="both"/>
              <w:rPr>
                <w:rFonts w:ascii="Arial" w:hAnsi="Arial" w:cs="Arial"/>
                <w:b/>
              </w:rPr>
            </w:pPr>
            <w:r>
              <w:rPr>
                <w:rFonts w:ascii="Arial" w:hAnsi="Arial" w:cs="Arial"/>
                <w:b/>
              </w:rPr>
              <w:t>You must</w:t>
            </w:r>
            <w:r w:rsidR="0075231C" w:rsidRPr="00295787">
              <w:rPr>
                <w:rFonts w:ascii="Arial" w:hAnsi="Arial" w:cs="Arial"/>
                <w:b/>
              </w:rPr>
              <w:t xml:space="preserve"> not:</w:t>
            </w: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Pr="00295787" w:rsidRDefault="0075231C" w:rsidP="0075231C">
            <w:pPr>
              <w:numPr>
                <w:ilvl w:val="0"/>
                <w:numId w:val="35"/>
              </w:numPr>
              <w:ind w:left="320" w:hanging="320"/>
              <w:jc w:val="both"/>
              <w:rPr>
                <w:rFonts w:ascii="Arial" w:hAnsi="Arial" w:cs="Arial"/>
              </w:rPr>
            </w:pPr>
            <w:r w:rsidRPr="00295787">
              <w:rPr>
                <w:rFonts w:ascii="Arial" w:hAnsi="Arial" w:cs="Arial"/>
              </w:rPr>
              <w:t xml:space="preserve">Delay referring to the DOFA / LADO in order to gather further information or for any other reason </w:t>
            </w:r>
          </w:p>
          <w:p w:rsidR="0075231C" w:rsidRPr="00295787" w:rsidRDefault="0075231C" w:rsidP="0075231C">
            <w:pPr>
              <w:numPr>
                <w:ilvl w:val="0"/>
                <w:numId w:val="35"/>
              </w:numPr>
              <w:ind w:left="320" w:hanging="320"/>
              <w:jc w:val="both"/>
              <w:rPr>
                <w:rFonts w:ascii="Arial" w:hAnsi="Arial" w:cs="Arial"/>
              </w:rPr>
            </w:pPr>
            <w:r w:rsidRPr="00295787">
              <w:rPr>
                <w:rFonts w:ascii="Arial" w:hAnsi="Arial" w:cs="Arial"/>
              </w:rPr>
              <w:t xml:space="preserve">Take any action that might undermine any future criminal investigation or child protection enquiry, such as interviewing the alleged victim or potential witnesses as part of an internal disciplinary procedure, or informing or interviewing the alleged perpetrator, prior to contacting the DOFA / LADO, (or without the go-ahead from police or social care if a direct referral has been made). The DOFA /LADO will liaise with the police and/or social care as necessary, as they may want to place restrictions on the information that can be shared. </w:t>
            </w:r>
          </w:p>
          <w:p w:rsidR="00971887" w:rsidRDefault="0075231C" w:rsidP="0075231C">
            <w:pPr>
              <w:numPr>
                <w:ilvl w:val="0"/>
                <w:numId w:val="35"/>
              </w:numPr>
              <w:ind w:left="320" w:hanging="320"/>
              <w:jc w:val="both"/>
              <w:rPr>
                <w:rFonts w:ascii="Arial" w:hAnsi="Arial" w:cs="Arial"/>
              </w:rPr>
            </w:pPr>
            <w:r w:rsidRPr="00295787">
              <w:rPr>
                <w:rFonts w:ascii="Arial" w:hAnsi="Arial" w:cs="Arial"/>
              </w:rPr>
              <w:t xml:space="preserve">Automatically suspend or dismiss the member of staff without seeking further advice. </w:t>
            </w:r>
          </w:p>
          <w:p w:rsidR="0075231C" w:rsidRDefault="0075231C" w:rsidP="0075231C">
            <w:pPr>
              <w:numPr>
                <w:ilvl w:val="0"/>
                <w:numId w:val="35"/>
              </w:numPr>
              <w:ind w:left="320" w:hanging="320"/>
              <w:jc w:val="both"/>
              <w:rPr>
                <w:rFonts w:ascii="Arial" w:hAnsi="Arial" w:cs="Arial"/>
              </w:rPr>
            </w:pPr>
            <w:r w:rsidRPr="00295787">
              <w:rPr>
                <w:rFonts w:ascii="Arial" w:hAnsi="Arial" w:cs="Arial"/>
              </w:rPr>
              <w:t>Inform parents/carers of the child/ren until advised to do so by the DOFA / LADO or a strategy meeting, other than in emergency, such as when a child has been injured and needs medical attention. The DOFA / LADO will advise on how and by whom parents/carers should be informed and will liaise with police or social care where they are or may need to be involved.</w:t>
            </w:r>
          </w:p>
          <w:p w:rsidR="00972ABC" w:rsidRPr="00295787" w:rsidRDefault="00972ABC" w:rsidP="0075231C">
            <w:pPr>
              <w:numPr>
                <w:ilvl w:val="0"/>
                <w:numId w:val="35"/>
              </w:numPr>
              <w:ind w:left="320" w:hanging="320"/>
              <w:jc w:val="both"/>
              <w:rPr>
                <w:rFonts w:ascii="Arial" w:hAnsi="Arial" w:cs="Arial"/>
              </w:rPr>
            </w:pPr>
            <w:r>
              <w:rPr>
                <w:rFonts w:ascii="Arial" w:hAnsi="Arial" w:cs="Arial"/>
              </w:rPr>
              <w:t xml:space="preserve">Cease to use a member of supply staff due to safeguarding concerns. </w:t>
            </w: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Pr="00295787" w:rsidRDefault="0075231C" w:rsidP="0075231C">
            <w:pPr>
              <w:jc w:val="both"/>
              <w:rPr>
                <w:rFonts w:ascii="Arial" w:hAnsi="Arial" w:cs="Arial"/>
                <w:bCs/>
                <w:iCs/>
              </w:rPr>
            </w:pP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r>
              <w:rPr>
                <w:rFonts w:ascii="Arial" w:hAnsi="Arial" w:cs="Arial"/>
                <w:b/>
              </w:rPr>
              <w:t>4.</w:t>
            </w:r>
          </w:p>
        </w:tc>
        <w:tc>
          <w:tcPr>
            <w:tcW w:w="8454" w:type="dxa"/>
            <w:gridSpan w:val="2"/>
            <w:tcBorders>
              <w:top w:val="nil"/>
              <w:left w:val="nil"/>
              <w:bottom w:val="nil"/>
              <w:right w:val="nil"/>
            </w:tcBorders>
          </w:tcPr>
          <w:p w:rsidR="0075231C" w:rsidRPr="00295787" w:rsidRDefault="0075231C" w:rsidP="0075231C">
            <w:pPr>
              <w:jc w:val="both"/>
              <w:rPr>
                <w:rFonts w:ascii="Arial" w:hAnsi="Arial" w:cs="Arial"/>
                <w:b/>
                <w:iCs/>
              </w:rPr>
            </w:pPr>
            <w:r>
              <w:rPr>
                <w:rFonts w:ascii="Arial" w:hAnsi="Arial" w:cs="Arial"/>
                <w:b/>
                <w:iCs/>
              </w:rPr>
              <w:t>Actions to t</w:t>
            </w:r>
            <w:r w:rsidRPr="00295787">
              <w:rPr>
                <w:rFonts w:ascii="Arial" w:hAnsi="Arial" w:cs="Arial"/>
                <w:b/>
                <w:iCs/>
              </w:rPr>
              <w:t xml:space="preserve">ake if a </w:t>
            </w:r>
            <w:r>
              <w:rPr>
                <w:rFonts w:ascii="Arial" w:hAnsi="Arial" w:cs="Arial"/>
                <w:b/>
                <w:iCs/>
              </w:rPr>
              <w:t>m</w:t>
            </w:r>
            <w:r w:rsidRPr="00295787">
              <w:rPr>
                <w:rFonts w:ascii="Arial" w:hAnsi="Arial" w:cs="Arial"/>
                <w:b/>
                <w:iCs/>
              </w:rPr>
              <w:t xml:space="preserve">ember of </w:t>
            </w:r>
            <w:r>
              <w:rPr>
                <w:rFonts w:ascii="Arial" w:hAnsi="Arial" w:cs="Arial"/>
                <w:b/>
                <w:iCs/>
              </w:rPr>
              <w:t>s</w:t>
            </w:r>
            <w:r w:rsidRPr="00295787">
              <w:rPr>
                <w:rFonts w:ascii="Arial" w:hAnsi="Arial" w:cs="Arial"/>
                <w:b/>
                <w:iCs/>
              </w:rPr>
              <w:t xml:space="preserve">taff </w:t>
            </w:r>
            <w:r>
              <w:rPr>
                <w:rFonts w:ascii="Arial" w:hAnsi="Arial" w:cs="Arial"/>
                <w:b/>
                <w:iCs/>
              </w:rPr>
              <w:t>r</w:t>
            </w:r>
            <w:r w:rsidRPr="00295787">
              <w:rPr>
                <w:rFonts w:ascii="Arial" w:hAnsi="Arial" w:cs="Arial"/>
                <w:b/>
                <w:iCs/>
              </w:rPr>
              <w:t xml:space="preserve">esigns </w:t>
            </w:r>
            <w:r>
              <w:rPr>
                <w:rFonts w:ascii="Arial" w:hAnsi="Arial" w:cs="Arial"/>
                <w:b/>
                <w:iCs/>
              </w:rPr>
              <w:t>b</w:t>
            </w:r>
            <w:r w:rsidRPr="00295787">
              <w:rPr>
                <w:rFonts w:ascii="Arial" w:hAnsi="Arial" w:cs="Arial"/>
                <w:b/>
                <w:iCs/>
              </w:rPr>
              <w:t xml:space="preserve">ecause of an </w:t>
            </w:r>
            <w:r>
              <w:rPr>
                <w:rFonts w:ascii="Arial" w:hAnsi="Arial" w:cs="Arial"/>
                <w:b/>
                <w:iCs/>
              </w:rPr>
              <w:t>a</w:t>
            </w:r>
            <w:r w:rsidRPr="00295787">
              <w:rPr>
                <w:rFonts w:ascii="Arial" w:hAnsi="Arial" w:cs="Arial"/>
                <w:b/>
                <w:iCs/>
              </w:rPr>
              <w:t xml:space="preserve">llegation </w:t>
            </w: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Pr="00295787" w:rsidRDefault="0075231C" w:rsidP="0075231C">
            <w:pPr>
              <w:jc w:val="both"/>
              <w:rPr>
                <w:rFonts w:ascii="Arial" w:hAnsi="Arial" w:cs="Arial"/>
                <w:bCs/>
                <w:iCs/>
              </w:rPr>
            </w:pPr>
          </w:p>
        </w:tc>
      </w:tr>
      <w:tr w:rsidR="0075231C" w:rsidTr="00AE72D6">
        <w:trPr>
          <w:trHeight w:val="284"/>
        </w:trPr>
        <w:tc>
          <w:tcPr>
            <w:tcW w:w="709" w:type="dxa"/>
            <w:gridSpan w:val="2"/>
            <w:tcBorders>
              <w:top w:val="nil"/>
              <w:left w:val="nil"/>
              <w:bottom w:val="nil"/>
              <w:right w:val="nil"/>
            </w:tcBorders>
          </w:tcPr>
          <w:p w:rsidR="0075231C" w:rsidRPr="0075231C" w:rsidRDefault="0075231C" w:rsidP="0075231C">
            <w:pPr>
              <w:jc w:val="both"/>
              <w:rPr>
                <w:rFonts w:ascii="Arial" w:hAnsi="Arial" w:cs="Arial"/>
              </w:rPr>
            </w:pPr>
            <w:r>
              <w:rPr>
                <w:rFonts w:ascii="Arial" w:hAnsi="Arial" w:cs="Arial"/>
              </w:rPr>
              <w:t>4.1</w:t>
            </w:r>
          </w:p>
        </w:tc>
        <w:tc>
          <w:tcPr>
            <w:tcW w:w="8454" w:type="dxa"/>
            <w:gridSpan w:val="2"/>
            <w:tcBorders>
              <w:top w:val="nil"/>
              <w:left w:val="nil"/>
              <w:bottom w:val="nil"/>
              <w:right w:val="nil"/>
            </w:tcBorders>
          </w:tcPr>
          <w:p w:rsidR="0075231C" w:rsidRPr="00295787" w:rsidRDefault="0075231C" w:rsidP="00671952">
            <w:pPr>
              <w:jc w:val="both"/>
              <w:rPr>
                <w:rFonts w:ascii="Arial" w:hAnsi="Arial" w:cs="Arial"/>
                <w:iCs/>
              </w:rPr>
            </w:pPr>
            <w:r w:rsidRPr="00295787">
              <w:rPr>
                <w:rFonts w:ascii="Arial" w:hAnsi="Arial" w:cs="Arial"/>
                <w:iCs/>
              </w:rPr>
              <w:t>If a member of staff resigns following an allegation, or mid-way through an investigation, the Head Teacher or Deputy Head Teacher will continue with the investigation. If the crite</w:t>
            </w:r>
            <w:r w:rsidR="00671952">
              <w:rPr>
                <w:rFonts w:ascii="Arial" w:hAnsi="Arial" w:cs="Arial"/>
                <w:iCs/>
              </w:rPr>
              <w:t>ria is met, a referral to the D</w:t>
            </w:r>
            <w:r w:rsidRPr="00295787">
              <w:rPr>
                <w:rFonts w:ascii="Arial" w:hAnsi="Arial" w:cs="Arial"/>
                <w:iCs/>
              </w:rPr>
              <w:t>B</w:t>
            </w:r>
            <w:r w:rsidR="00671952">
              <w:rPr>
                <w:rFonts w:ascii="Arial" w:hAnsi="Arial" w:cs="Arial"/>
                <w:iCs/>
              </w:rPr>
              <w:t>S must</w:t>
            </w:r>
            <w:r w:rsidRPr="00295787">
              <w:rPr>
                <w:rFonts w:ascii="Arial" w:hAnsi="Arial" w:cs="Arial"/>
                <w:iCs/>
              </w:rPr>
              <w:t xml:space="preserve"> be made. </w:t>
            </w: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Pr="00295787" w:rsidRDefault="0075231C" w:rsidP="0075231C">
            <w:pPr>
              <w:jc w:val="both"/>
              <w:rPr>
                <w:rFonts w:ascii="Arial" w:hAnsi="Arial" w:cs="Arial"/>
                <w:bCs/>
                <w:iCs/>
              </w:rPr>
            </w:pPr>
          </w:p>
        </w:tc>
      </w:tr>
      <w:tr w:rsidR="0075231C" w:rsidTr="00AE72D6">
        <w:trPr>
          <w:trHeight w:val="284"/>
        </w:trPr>
        <w:tc>
          <w:tcPr>
            <w:tcW w:w="709" w:type="dxa"/>
            <w:gridSpan w:val="2"/>
            <w:tcBorders>
              <w:top w:val="nil"/>
              <w:left w:val="nil"/>
              <w:bottom w:val="nil"/>
              <w:right w:val="nil"/>
            </w:tcBorders>
          </w:tcPr>
          <w:p w:rsidR="0075231C" w:rsidRPr="0075231C" w:rsidRDefault="0075231C" w:rsidP="0075231C">
            <w:pPr>
              <w:jc w:val="both"/>
              <w:rPr>
                <w:rFonts w:ascii="Arial" w:hAnsi="Arial" w:cs="Arial"/>
              </w:rPr>
            </w:pPr>
            <w:r>
              <w:rPr>
                <w:rFonts w:ascii="Arial" w:hAnsi="Arial" w:cs="Arial"/>
              </w:rPr>
              <w:t>4.2</w:t>
            </w:r>
          </w:p>
        </w:tc>
        <w:tc>
          <w:tcPr>
            <w:tcW w:w="8454" w:type="dxa"/>
            <w:gridSpan w:val="2"/>
            <w:tcBorders>
              <w:top w:val="nil"/>
              <w:left w:val="nil"/>
              <w:bottom w:val="nil"/>
              <w:right w:val="nil"/>
            </w:tcBorders>
          </w:tcPr>
          <w:p w:rsidR="0075231C" w:rsidRPr="00295787" w:rsidRDefault="0075231C" w:rsidP="0075231C">
            <w:pPr>
              <w:jc w:val="both"/>
              <w:rPr>
                <w:rFonts w:ascii="Arial" w:hAnsi="Arial" w:cs="Arial"/>
                <w:b/>
                <w:iCs/>
              </w:rPr>
            </w:pPr>
            <w:r w:rsidRPr="00295787">
              <w:rPr>
                <w:rFonts w:ascii="Arial" w:hAnsi="Arial" w:cs="Arial"/>
                <w:b/>
                <w:iCs/>
              </w:rPr>
              <w:t xml:space="preserve">Schools and colleges have a legal duty to refer to the DBS anyone who has harmed, or poses a risk of harm, to a child or vulnerable adult where: </w:t>
            </w:r>
          </w:p>
        </w:tc>
      </w:tr>
      <w:tr w:rsidR="0075231C" w:rsidTr="00AE72D6">
        <w:trPr>
          <w:trHeight w:val="284"/>
        </w:trPr>
        <w:tc>
          <w:tcPr>
            <w:tcW w:w="709" w:type="dxa"/>
            <w:gridSpan w:val="2"/>
            <w:tcBorders>
              <w:top w:val="nil"/>
              <w:left w:val="nil"/>
              <w:bottom w:val="nil"/>
              <w:right w:val="nil"/>
            </w:tcBorders>
          </w:tcPr>
          <w:p w:rsidR="0075231C" w:rsidRPr="00295787" w:rsidRDefault="0075231C" w:rsidP="0075231C">
            <w:pPr>
              <w:jc w:val="both"/>
              <w:rPr>
                <w:rFonts w:ascii="Arial" w:hAnsi="Arial" w:cs="Arial"/>
                <w:b/>
              </w:rPr>
            </w:pPr>
          </w:p>
        </w:tc>
        <w:tc>
          <w:tcPr>
            <w:tcW w:w="8454" w:type="dxa"/>
            <w:gridSpan w:val="2"/>
            <w:tcBorders>
              <w:top w:val="nil"/>
              <w:left w:val="nil"/>
              <w:bottom w:val="nil"/>
              <w:right w:val="nil"/>
            </w:tcBorders>
          </w:tcPr>
          <w:p w:rsidR="0075231C" w:rsidRPr="0089202E" w:rsidRDefault="0075231C" w:rsidP="0075231C">
            <w:pPr>
              <w:pStyle w:val="ListParagraph"/>
              <w:numPr>
                <w:ilvl w:val="0"/>
                <w:numId w:val="37"/>
              </w:numPr>
              <w:overflowPunct/>
              <w:autoSpaceDE/>
              <w:autoSpaceDN/>
              <w:adjustRightInd/>
              <w:spacing w:after="160" w:line="259" w:lineRule="auto"/>
              <w:ind w:left="320" w:hanging="283"/>
              <w:jc w:val="both"/>
              <w:textAlignment w:val="auto"/>
              <w:rPr>
                <w:rFonts w:ascii="Arial" w:hAnsi="Arial" w:cs="Arial"/>
                <w:iCs/>
                <w:sz w:val="22"/>
                <w:szCs w:val="22"/>
              </w:rPr>
            </w:pPr>
            <w:r w:rsidRPr="0089202E">
              <w:rPr>
                <w:rFonts w:ascii="Arial" w:hAnsi="Arial" w:cs="Arial"/>
                <w:iCs/>
                <w:sz w:val="22"/>
                <w:szCs w:val="22"/>
              </w:rPr>
              <w:t>the harm test is satisfied in respect of that individual;</w:t>
            </w:r>
          </w:p>
          <w:p w:rsidR="0075231C" w:rsidRPr="0089202E" w:rsidRDefault="0075231C" w:rsidP="0075231C">
            <w:pPr>
              <w:pStyle w:val="ListParagraph"/>
              <w:numPr>
                <w:ilvl w:val="0"/>
                <w:numId w:val="37"/>
              </w:numPr>
              <w:overflowPunct/>
              <w:autoSpaceDE/>
              <w:autoSpaceDN/>
              <w:adjustRightInd/>
              <w:spacing w:after="160" w:line="259" w:lineRule="auto"/>
              <w:ind w:left="320" w:hanging="283"/>
              <w:jc w:val="both"/>
              <w:textAlignment w:val="auto"/>
              <w:rPr>
                <w:rFonts w:ascii="Arial" w:hAnsi="Arial" w:cs="Arial"/>
                <w:iCs/>
                <w:sz w:val="22"/>
                <w:szCs w:val="22"/>
              </w:rPr>
            </w:pPr>
            <w:r w:rsidRPr="0089202E">
              <w:rPr>
                <w:rFonts w:ascii="Arial" w:hAnsi="Arial" w:cs="Arial"/>
                <w:iCs/>
                <w:sz w:val="22"/>
                <w:szCs w:val="22"/>
              </w:rPr>
              <w:t>the individual has received a caution or conviction for a relevant offence, or if there is reason to believe that the individual has committed a listed relevant offence</w:t>
            </w:r>
          </w:p>
          <w:p w:rsidR="0075231C" w:rsidRPr="00295787" w:rsidRDefault="0075231C" w:rsidP="0075231C">
            <w:pPr>
              <w:pStyle w:val="ListParagraph"/>
              <w:numPr>
                <w:ilvl w:val="0"/>
                <w:numId w:val="36"/>
              </w:numPr>
              <w:overflowPunct/>
              <w:autoSpaceDE/>
              <w:autoSpaceDN/>
              <w:adjustRightInd/>
              <w:spacing w:after="160" w:line="259" w:lineRule="auto"/>
              <w:ind w:left="320" w:hanging="283"/>
              <w:jc w:val="both"/>
              <w:textAlignment w:val="auto"/>
              <w:rPr>
                <w:rFonts w:ascii="Arial" w:hAnsi="Arial" w:cs="Arial"/>
                <w:b/>
                <w:iCs/>
                <w:sz w:val="22"/>
                <w:szCs w:val="22"/>
              </w:rPr>
            </w:pPr>
            <w:r w:rsidRPr="0089202E">
              <w:rPr>
                <w:rFonts w:ascii="Arial" w:hAnsi="Arial" w:cs="Arial"/>
                <w:sz w:val="22"/>
                <w:szCs w:val="22"/>
              </w:rPr>
              <w:t>the individual has been removed from working (paid or unpaid) in regulated activity, or would have been remove</w:t>
            </w:r>
            <w:r w:rsidR="00671952">
              <w:rPr>
                <w:rFonts w:ascii="Arial" w:hAnsi="Arial" w:cs="Arial"/>
                <w:sz w:val="22"/>
                <w:szCs w:val="22"/>
              </w:rPr>
              <w:t>d had they not left. (KCSIE 2021</w:t>
            </w:r>
            <w:r w:rsidRPr="0089202E">
              <w:rPr>
                <w:rFonts w:ascii="Arial" w:hAnsi="Arial" w:cs="Arial"/>
                <w:sz w:val="22"/>
                <w:szCs w:val="22"/>
              </w:rPr>
              <w:t>)</w:t>
            </w:r>
          </w:p>
        </w:tc>
      </w:tr>
    </w:tbl>
    <w:p w:rsidR="0075231C" w:rsidRPr="00136838" w:rsidRDefault="0075231C" w:rsidP="0075231C">
      <w:pPr>
        <w:ind w:left="567" w:hanging="567"/>
        <w:jc w:val="both"/>
        <w:rPr>
          <w:rFonts w:ascii="Arial" w:hAnsi="Arial" w:cs="Arial"/>
          <w:b/>
          <w:sz w:val="24"/>
          <w:szCs w:val="24"/>
        </w:rPr>
      </w:pPr>
      <w:r>
        <w:rPr>
          <w:rFonts w:ascii="Arial" w:hAnsi="Arial" w:cs="Arial"/>
          <w:b/>
          <w:sz w:val="24"/>
          <w:szCs w:val="24"/>
        </w:rPr>
        <w:t>5</w:t>
      </w:r>
      <w:r w:rsidRPr="00136838">
        <w:rPr>
          <w:rFonts w:ascii="Arial" w:hAnsi="Arial" w:cs="Arial"/>
          <w:b/>
          <w:sz w:val="24"/>
          <w:szCs w:val="24"/>
        </w:rPr>
        <w:t xml:space="preserve">. </w:t>
      </w:r>
      <w:r w:rsidRPr="00136838">
        <w:rPr>
          <w:rFonts w:ascii="Arial" w:hAnsi="Arial" w:cs="Arial"/>
          <w:b/>
          <w:sz w:val="24"/>
          <w:szCs w:val="24"/>
        </w:rPr>
        <w:tab/>
        <w:t xml:space="preserve">Review of policy </w:t>
      </w:r>
    </w:p>
    <w:p w:rsidR="0075231C" w:rsidRDefault="0075231C" w:rsidP="0075231C">
      <w:pPr>
        <w:ind w:left="1134" w:hanging="567"/>
        <w:jc w:val="both"/>
        <w:rPr>
          <w:rFonts w:ascii="Arial" w:hAnsi="Arial" w:cs="Arial"/>
        </w:rPr>
      </w:pPr>
      <w:r>
        <w:rPr>
          <w:rFonts w:ascii="Arial" w:hAnsi="Arial" w:cs="Arial"/>
        </w:rPr>
        <w:t>5</w:t>
      </w:r>
      <w:r w:rsidRPr="005A3FB8">
        <w:rPr>
          <w:rFonts w:ascii="Arial" w:hAnsi="Arial" w:cs="Arial"/>
        </w:rPr>
        <w:t xml:space="preserve">.1 </w:t>
      </w:r>
      <w:r>
        <w:rPr>
          <w:rFonts w:ascii="Arial" w:hAnsi="Arial" w:cs="Arial"/>
        </w:rPr>
        <w:tab/>
      </w:r>
      <w:r w:rsidRPr="005A3FB8">
        <w:rPr>
          <w:rFonts w:ascii="Arial" w:hAnsi="Arial" w:cs="Arial"/>
        </w:rPr>
        <w:t xml:space="preserve">This policy is reviewed as required by the Trust in consultation with the recognised trade unions. </w:t>
      </w:r>
    </w:p>
    <w:p w:rsidR="008308DD" w:rsidRPr="001D0225" w:rsidRDefault="0075231C" w:rsidP="001D0225">
      <w:pPr>
        <w:ind w:left="1134" w:hanging="567"/>
        <w:jc w:val="both"/>
        <w:rPr>
          <w:rFonts w:ascii="Arial" w:hAnsi="Arial" w:cs="Arial"/>
        </w:rPr>
      </w:pPr>
      <w:r>
        <w:rPr>
          <w:rFonts w:ascii="Arial" w:hAnsi="Arial" w:cs="Arial"/>
        </w:rPr>
        <w:t>5.2</w:t>
      </w:r>
      <w:r>
        <w:rPr>
          <w:rFonts w:ascii="Arial" w:hAnsi="Arial" w:cs="Arial"/>
        </w:rPr>
        <w:tab/>
      </w:r>
      <w:r w:rsidRPr="005A3FB8">
        <w:rPr>
          <w:rFonts w:ascii="Arial" w:hAnsi="Arial" w:cs="Arial"/>
        </w:rPr>
        <w:t xml:space="preserve">We will monitor the application and outcomes of this policy to ensure it is working effectively. </w:t>
      </w:r>
      <w:bookmarkStart w:id="0" w:name="policyhistory"/>
    </w:p>
    <w:p w:rsidR="008308DD" w:rsidRDefault="008308DD" w:rsidP="0075231C">
      <w:pPr>
        <w:spacing w:after="0" w:line="240" w:lineRule="auto"/>
        <w:rPr>
          <w:rFonts w:ascii="Arial" w:eastAsia="Times New Roman" w:hAnsi="Arial" w:cs="Arial"/>
          <w:b/>
          <w:sz w:val="24"/>
          <w:szCs w:val="24"/>
          <w:lang w:eastAsia="en-GB"/>
        </w:rPr>
      </w:pPr>
    </w:p>
    <w:p w:rsidR="0075231C" w:rsidRDefault="0075231C" w:rsidP="007523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APPROVAL</w:t>
      </w:r>
    </w:p>
    <w:p w:rsidR="0075231C" w:rsidRDefault="0075231C" w:rsidP="0075231C">
      <w:pPr>
        <w:spacing w:after="0" w:line="240" w:lineRule="auto"/>
        <w:rPr>
          <w:rFonts w:ascii="Arial" w:eastAsia="Times New Roman" w:hAnsi="Arial" w:cs="Arial"/>
          <w:b/>
          <w:sz w:val="24"/>
          <w:szCs w:val="24"/>
          <w:lang w:eastAsia="en-GB"/>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4819"/>
      </w:tblGrid>
      <w:tr w:rsidR="0075231C" w:rsidRPr="0075231C" w:rsidTr="0075231C">
        <w:trPr>
          <w:trHeight w:val="567"/>
        </w:trPr>
        <w:tc>
          <w:tcPr>
            <w:tcW w:w="4253" w:type="dxa"/>
            <w:tcBorders>
              <w:top w:val="single" w:sz="4" w:space="0" w:color="auto"/>
              <w:left w:val="single" w:sz="4" w:space="0" w:color="auto"/>
              <w:bottom w:val="single" w:sz="4" w:space="0" w:color="auto"/>
              <w:right w:val="single" w:sz="4" w:space="0" w:color="auto"/>
            </w:tcBorders>
            <w:shd w:val="clear" w:color="auto" w:fill="C0C0C0"/>
            <w:vAlign w:val="center"/>
          </w:tcPr>
          <w:p w:rsidR="0075231C" w:rsidRPr="0075231C" w:rsidRDefault="0075231C" w:rsidP="00AE72D6">
            <w:pPr>
              <w:widowControl w:val="0"/>
              <w:autoSpaceDE w:val="0"/>
              <w:autoSpaceDN w:val="0"/>
              <w:adjustRightInd w:val="0"/>
              <w:spacing w:line="246" w:lineRule="exact"/>
              <w:rPr>
                <w:rFonts w:ascii="Arial" w:hAnsi="Arial" w:cs="Arial"/>
                <w:b/>
                <w:sz w:val="20"/>
                <w:szCs w:val="20"/>
              </w:rPr>
            </w:pPr>
            <w:r w:rsidRPr="0075231C">
              <w:rPr>
                <w:rFonts w:ascii="Arial" w:hAnsi="Arial" w:cs="Arial"/>
                <w:b/>
                <w:sz w:val="20"/>
                <w:szCs w:val="20"/>
              </w:rPr>
              <w:t>Name of School:</w:t>
            </w:r>
          </w:p>
        </w:tc>
        <w:tc>
          <w:tcPr>
            <w:tcW w:w="4819" w:type="dxa"/>
            <w:tcBorders>
              <w:top w:val="single" w:sz="4" w:space="0" w:color="auto"/>
              <w:left w:val="single" w:sz="4" w:space="0" w:color="auto"/>
              <w:bottom w:val="single" w:sz="4" w:space="0" w:color="auto"/>
              <w:right w:val="single" w:sz="4" w:space="0" w:color="auto"/>
            </w:tcBorders>
            <w:vAlign w:val="center"/>
          </w:tcPr>
          <w:p w:rsidR="0075231C" w:rsidRPr="008308DD" w:rsidRDefault="008308DD" w:rsidP="001D0225">
            <w:pPr>
              <w:widowControl w:val="0"/>
              <w:autoSpaceDE w:val="0"/>
              <w:autoSpaceDN w:val="0"/>
              <w:adjustRightInd w:val="0"/>
              <w:spacing w:line="246" w:lineRule="exact"/>
              <w:rPr>
                <w:rFonts w:ascii="Arial" w:hAnsi="Arial" w:cs="Arial"/>
                <w:sz w:val="20"/>
                <w:szCs w:val="20"/>
              </w:rPr>
            </w:pPr>
            <w:r w:rsidRPr="008308DD">
              <w:rPr>
                <w:rFonts w:ascii="Arial" w:hAnsi="Arial" w:cs="Arial"/>
                <w:sz w:val="20"/>
                <w:szCs w:val="20"/>
              </w:rPr>
              <w:t>Drake and Morice Town Primary Academies</w:t>
            </w:r>
          </w:p>
        </w:tc>
      </w:tr>
      <w:tr w:rsidR="0075231C" w:rsidRPr="0075231C" w:rsidTr="0075231C">
        <w:trPr>
          <w:trHeight w:val="567"/>
        </w:trPr>
        <w:tc>
          <w:tcPr>
            <w:tcW w:w="4253" w:type="dxa"/>
            <w:tcBorders>
              <w:top w:val="single" w:sz="4" w:space="0" w:color="auto"/>
              <w:left w:val="single" w:sz="4" w:space="0" w:color="auto"/>
              <w:bottom w:val="single" w:sz="4" w:space="0" w:color="auto"/>
              <w:right w:val="single" w:sz="4" w:space="0" w:color="auto"/>
            </w:tcBorders>
            <w:shd w:val="clear" w:color="auto" w:fill="C0C0C0"/>
            <w:vAlign w:val="center"/>
          </w:tcPr>
          <w:p w:rsidR="0075231C" w:rsidRPr="0075231C" w:rsidRDefault="008308DD" w:rsidP="00AE72D6">
            <w:pPr>
              <w:widowControl w:val="0"/>
              <w:autoSpaceDE w:val="0"/>
              <w:autoSpaceDN w:val="0"/>
              <w:adjustRightInd w:val="0"/>
              <w:spacing w:line="246" w:lineRule="exact"/>
              <w:rPr>
                <w:rFonts w:ascii="Arial" w:hAnsi="Arial" w:cs="Arial"/>
                <w:b/>
                <w:sz w:val="20"/>
                <w:szCs w:val="20"/>
              </w:rPr>
            </w:pPr>
            <w:r>
              <w:rPr>
                <w:rFonts w:ascii="Arial" w:hAnsi="Arial" w:cs="Arial"/>
                <w:b/>
                <w:sz w:val="20"/>
                <w:szCs w:val="20"/>
              </w:rPr>
              <w:t xml:space="preserve">Executive </w:t>
            </w:r>
            <w:r w:rsidR="0075231C" w:rsidRPr="0075231C">
              <w:rPr>
                <w:rFonts w:ascii="Arial" w:hAnsi="Arial" w:cs="Arial"/>
                <w:b/>
                <w:sz w:val="20"/>
                <w:szCs w:val="20"/>
              </w:rPr>
              <w:t>Headteacher:</w:t>
            </w:r>
          </w:p>
        </w:tc>
        <w:tc>
          <w:tcPr>
            <w:tcW w:w="4819" w:type="dxa"/>
            <w:tcBorders>
              <w:top w:val="single" w:sz="4" w:space="0" w:color="auto"/>
              <w:left w:val="single" w:sz="4" w:space="0" w:color="auto"/>
              <w:bottom w:val="single" w:sz="4" w:space="0" w:color="auto"/>
              <w:right w:val="single" w:sz="4" w:space="0" w:color="auto"/>
            </w:tcBorders>
            <w:vAlign w:val="center"/>
          </w:tcPr>
          <w:p w:rsidR="0075231C" w:rsidRPr="008308DD" w:rsidRDefault="008308DD" w:rsidP="00AE72D6">
            <w:pPr>
              <w:widowControl w:val="0"/>
              <w:autoSpaceDE w:val="0"/>
              <w:autoSpaceDN w:val="0"/>
              <w:adjustRightInd w:val="0"/>
              <w:spacing w:line="246" w:lineRule="exact"/>
              <w:rPr>
                <w:rFonts w:ascii="Arial" w:hAnsi="Arial" w:cs="Arial"/>
                <w:sz w:val="20"/>
                <w:szCs w:val="20"/>
              </w:rPr>
            </w:pPr>
            <w:r w:rsidRPr="008308DD">
              <w:rPr>
                <w:rFonts w:ascii="Arial" w:hAnsi="Arial" w:cs="Arial"/>
                <w:sz w:val="20"/>
                <w:szCs w:val="20"/>
              </w:rPr>
              <w:t>Joe Roberts</w:t>
            </w:r>
          </w:p>
        </w:tc>
      </w:tr>
      <w:tr w:rsidR="0075231C" w:rsidRPr="0075231C" w:rsidTr="0075231C">
        <w:trPr>
          <w:trHeight w:val="567"/>
        </w:trPr>
        <w:tc>
          <w:tcPr>
            <w:tcW w:w="4253" w:type="dxa"/>
            <w:tcBorders>
              <w:top w:val="single" w:sz="4" w:space="0" w:color="auto"/>
              <w:left w:val="single" w:sz="4" w:space="0" w:color="auto"/>
              <w:bottom w:val="single" w:sz="4" w:space="0" w:color="auto"/>
              <w:right w:val="single" w:sz="4" w:space="0" w:color="auto"/>
            </w:tcBorders>
            <w:shd w:val="clear" w:color="auto" w:fill="C0C0C0"/>
            <w:vAlign w:val="center"/>
          </w:tcPr>
          <w:p w:rsidR="0075231C" w:rsidRPr="0075231C" w:rsidRDefault="001D0225" w:rsidP="00AE72D6">
            <w:pPr>
              <w:widowControl w:val="0"/>
              <w:autoSpaceDE w:val="0"/>
              <w:autoSpaceDN w:val="0"/>
              <w:adjustRightInd w:val="0"/>
              <w:spacing w:line="246" w:lineRule="exact"/>
              <w:rPr>
                <w:rFonts w:ascii="Arial" w:hAnsi="Arial" w:cs="Arial"/>
                <w:b/>
                <w:sz w:val="20"/>
                <w:szCs w:val="20"/>
              </w:rPr>
            </w:pPr>
            <w:r>
              <w:rPr>
                <w:rFonts w:ascii="Arial" w:hAnsi="Arial" w:cs="Arial"/>
                <w:b/>
                <w:sz w:val="20"/>
                <w:szCs w:val="20"/>
              </w:rPr>
              <w:t>Head of Schools</w:t>
            </w:r>
            <w:r w:rsidR="0075231C" w:rsidRPr="0075231C">
              <w:rPr>
                <w:rFonts w:ascii="Arial" w:hAnsi="Arial" w:cs="Arial"/>
                <w:b/>
                <w:sz w:val="20"/>
                <w:szCs w:val="20"/>
              </w:rPr>
              <w:t>:</w:t>
            </w:r>
          </w:p>
        </w:tc>
        <w:tc>
          <w:tcPr>
            <w:tcW w:w="4819" w:type="dxa"/>
            <w:tcBorders>
              <w:top w:val="single" w:sz="4" w:space="0" w:color="auto"/>
              <w:left w:val="single" w:sz="4" w:space="0" w:color="auto"/>
              <w:bottom w:val="single" w:sz="4" w:space="0" w:color="auto"/>
              <w:right w:val="single" w:sz="4" w:space="0" w:color="auto"/>
            </w:tcBorders>
            <w:vAlign w:val="center"/>
          </w:tcPr>
          <w:p w:rsidR="0075231C" w:rsidRPr="008308DD" w:rsidRDefault="008308DD" w:rsidP="00AE72D6">
            <w:pPr>
              <w:widowControl w:val="0"/>
              <w:autoSpaceDE w:val="0"/>
              <w:autoSpaceDN w:val="0"/>
              <w:adjustRightInd w:val="0"/>
              <w:spacing w:line="246" w:lineRule="exact"/>
              <w:rPr>
                <w:rFonts w:ascii="Arial" w:hAnsi="Arial" w:cs="Arial"/>
                <w:sz w:val="20"/>
                <w:szCs w:val="20"/>
              </w:rPr>
            </w:pPr>
            <w:r w:rsidRPr="008308DD">
              <w:rPr>
                <w:rFonts w:ascii="Arial" w:hAnsi="Arial" w:cs="Arial"/>
                <w:sz w:val="20"/>
                <w:szCs w:val="20"/>
              </w:rPr>
              <w:t>Susie Carroll</w:t>
            </w:r>
          </w:p>
        </w:tc>
      </w:tr>
      <w:tr w:rsidR="008308DD" w:rsidRPr="0075231C" w:rsidTr="0075231C">
        <w:trPr>
          <w:trHeight w:val="567"/>
        </w:trPr>
        <w:tc>
          <w:tcPr>
            <w:tcW w:w="4253" w:type="dxa"/>
            <w:tcBorders>
              <w:top w:val="single" w:sz="4" w:space="0" w:color="auto"/>
              <w:left w:val="single" w:sz="4" w:space="0" w:color="auto"/>
              <w:bottom w:val="single" w:sz="4" w:space="0" w:color="auto"/>
              <w:right w:val="single" w:sz="4" w:space="0" w:color="auto"/>
            </w:tcBorders>
            <w:shd w:val="clear" w:color="auto" w:fill="C0C0C0"/>
            <w:vAlign w:val="center"/>
          </w:tcPr>
          <w:p w:rsidR="008308DD" w:rsidRPr="0075231C" w:rsidRDefault="008308DD" w:rsidP="00AE72D6">
            <w:pPr>
              <w:widowControl w:val="0"/>
              <w:autoSpaceDE w:val="0"/>
              <w:autoSpaceDN w:val="0"/>
              <w:adjustRightInd w:val="0"/>
              <w:spacing w:line="246" w:lineRule="exact"/>
              <w:rPr>
                <w:rFonts w:ascii="Arial" w:hAnsi="Arial" w:cs="Arial"/>
                <w:b/>
                <w:sz w:val="20"/>
                <w:szCs w:val="20"/>
              </w:rPr>
            </w:pPr>
            <w:r>
              <w:rPr>
                <w:rFonts w:ascii="Arial" w:hAnsi="Arial" w:cs="Arial"/>
                <w:b/>
                <w:sz w:val="20"/>
                <w:szCs w:val="20"/>
              </w:rPr>
              <w:t>Head of Safeguarding and Welfare</w:t>
            </w:r>
          </w:p>
        </w:tc>
        <w:tc>
          <w:tcPr>
            <w:tcW w:w="4819" w:type="dxa"/>
            <w:tcBorders>
              <w:top w:val="single" w:sz="4" w:space="0" w:color="auto"/>
              <w:left w:val="single" w:sz="4" w:space="0" w:color="auto"/>
              <w:bottom w:val="single" w:sz="4" w:space="0" w:color="auto"/>
              <w:right w:val="single" w:sz="4" w:space="0" w:color="auto"/>
            </w:tcBorders>
            <w:vAlign w:val="center"/>
          </w:tcPr>
          <w:p w:rsidR="008308DD" w:rsidRPr="008308DD" w:rsidRDefault="008308DD" w:rsidP="00AE72D6">
            <w:pPr>
              <w:widowControl w:val="0"/>
              <w:autoSpaceDE w:val="0"/>
              <w:autoSpaceDN w:val="0"/>
              <w:adjustRightInd w:val="0"/>
              <w:spacing w:line="246" w:lineRule="exact"/>
              <w:rPr>
                <w:rFonts w:ascii="Arial" w:hAnsi="Arial" w:cs="Arial"/>
                <w:sz w:val="20"/>
                <w:szCs w:val="20"/>
              </w:rPr>
            </w:pPr>
            <w:r w:rsidRPr="008308DD">
              <w:rPr>
                <w:rFonts w:ascii="Arial" w:hAnsi="Arial" w:cs="Arial"/>
                <w:sz w:val="20"/>
                <w:szCs w:val="20"/>
              </w:rPr>
              <w:t>Pauline Donnellon</w:t>
            </w:r>
          </w:p>
        </w:tc>
      </w:tr>
      <w:tr w:rsidR="0075231C" w:rsidRPr="0075231C" w:rsidTr="0075231C">
        <w:trPr>
          <w:trHeight w:val="567"/>
        </w:trPr>
        <w:tc>
          <w:tcPr>
            <w:tcW w:w="4253" w:type="dxa"/>
            <w:tcBorders>
              <w:top w:val="single" w:sz="4" w:space="0" w:color="auto"/>
              <w:left w:val="single" w:sz="4" w:space="0" w:color="auto"/>
              <w:bottom w:val="single" w:sz="4" w:space="0" w:color="auto"/>
              <w:right w:val="single" w:sz="4" w:space="0" w:color="auto"/>
            </w:tcBorders>
            <w:shd w:val="clear" w:color="auto" w:fill="C0C0C0"/>
            <w:vAlign w:val="center"/>
          </w:tcPr>
          <w:p w:rsidR="008308DD" w:rsidRDefault="0075231C" w:rsidP="00AE72D6">
            <w:pPr>
              <w:widowControl w:val="0"/>
              <w:autoSpaceDE w:val="0"/>
              <w:autoSpaceDN w:val="0"/>
              <w:adjustRightInd w:val="0"/>
              <w:spacing w:line="246" w:lineRule="exact"/>
              <w:rPr>
                <w:rFonts w:ascii="Arial" w:hAnsi="Arial" w:cs="Arial"/>
                <w:b/>
                <w:sz w:val="20"/>
                <w:szCs w:val="20"/>
              </w:rPr>
            </w:pPr>
            <w:r w:rsidRPr="0075231C">
              <w:rPr>
                <w:rFonts w:ascii="Arial" w:hAnsi="Arial" w:cs="Arial"/>
                <w:b/>
                <w:sz w:val="20"/>
                <w:szCs w:val="20"/>
              </w:rPr>
              <w:t>Signature of Headteacher:</w:t>
            </w:r>
          </w:p>
          <w:p w:rsidR="008308DD" w:rsidRPr="0075231C" w:rsidRDefault="008308DD" w:rsidP="00AE72D6">
            <w:pPr>
              <w:widowControl w:val="0"/>
              <w:autoSpaceDE w:val="0"/>
              <w:autoSpaceDN w:val="0"/>
              <w:adjustRightInd w:val="0"/>
              <w:spacing w:line="246" w:lineRule="exact"/>
              <w:rPr>
                <w:rFonts w:ascii="Arial" w:hAnsi="Arial" w:cs="Arial"/>
                <w:b/>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75231C" w:rsidRPr="008308DD" w:rsidRDefault="008308DD" w:rsidP="00AE72D6">
            <w:pPr>
              <w:widowControl w:val="0"/>
              <w:autoSpaceDE w:val="0"/>
              <w:autoSpaceDN w:val="0"/>
              <w:adjustRightInd w:val="0"/>
              <w:spacing w:line="246" w:lineRule="exact"/>
              <w:rPr>
                <w:rFonts w:ascii="Arial" w:hAnsi="Arial" w:cs="Arial"/>
                <w:sz w:val="20"/>
                <w:szCs w:val="20"/>
              </w:rPr>
            </w:pPr>
            <w:r w:rsidRPr="008308DD">
              <w:rPr>
                <w:rFonts w:ascii="Arial" w:hAnsi="Arial" w:cs="Arial"/>
                <w:sz w:val="20"/>
                <w:szCs w:val="20"/>
              </w:rPr>
              <w:drawing>
                <wp:anchor distT="0" distB="0" distL="114300" distR="114300" simplePos="0" relativeHeight="251658240" behindDoc="0" locked="0" layoutInCell="1" allowOverlap="1">
                  <wp:simplePos x="0" y="0"/>
                  <wp:positionH relativeFrom="column">
                    <wp:posOffset>20320</wp:posOffset>
                  </wp:positionH>
                  <wp:positionV relativeFrom="paragraph">
                    <wp:posOffset>10795</wp:posOffset>
                  </wp:positionV>
                  <wp:extent cx="704850" cy="345440"/>
                  <wp:effectExtent l="19050" t="0" r="0" b="0"/>
                  <wp:wrapNone/>
                  <wp:docPr id="6" name="Picture 4" descr="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jpg"/>
                          <pic:cNvPicPr/>
                        </pic:nvPicPr>
                        <pic:blipFill>
                          <a:blip r:embed="rId17" cstate="print"/>
                          <a:stretch>
                            <a:fillRect/>
                          </a:stretch>
                        </pic:blipFill>
                        <pic:spPr>
                          <a:xfrm>
                            <a:off x="0" y="0"/>
                            <a:ext cx="704850" cy="345440"/>
                          </a:xfrm>
                          <a:prstGeom prst="rect">
                            <a:avLst/>
                          </a:prstGeom>
                        </pic:spPr>
                      </pic:pic>
                    </a:graphicData>
                  </a:graphic>
                </wp:anchor>
              </w:drawing>
            </w:r>
          </w:p>
        </w:tc>
      </w:tr>
      <w:tr w:rsidR="0075231C" w:rsidRPr="0075231C" w:rsidTr="0075231C">
        <w:trPr>
          <w:trHeight w:val="567"/>
        </w:trPr>
        <w:tc>
          <w:tcPr>
            <w:tcW w:w="4253" w:type="dxa"/>
            <w:tcBorders>
              <w:top w:val="single" w:sz="4" w:space="0" w:color="auto"/>
              <w:left w:val="single" w:sz="4" w:space="0" w:color="auto"/>
              <w:bottom w:val="single" w:sz="4" w:space="0" w:color="auto"/>
              <w:right w:val="single" w:sz="4" w:space="0" w:color="auto"/>
            </w:tcBorders>
            <w:shd w:val="clear" w:color="auto" w:fill="C0C0C0"/>
            <w:vAlign w:val="center"/>
          </w:tcPr>
          <w:p w:rsidR="0075231C" w:rsidRPr="0075231C" w:rsidRDefault="0075231C" w:rsidP="00AE72D6">
            <w:pPr>
              <w:widowControl w:val="0"/>
              <w:autoSpaceDE w:val="0"/>
              <w:autoSpaceDN w:val="0"/>
              <w:adjustRightInd w:val="0"/>
              <w:spacing w:line="246" w:lineRule="exact"/>
              <w:rPr>
                <w:rFonts w:ascii="Arial" w:hAnsi="Arial" w:cs="Arial"/>
                <w:b/>
                <w:sz w:val="20"/>
                <w:szCs w:val="20"/>
              </w:rPr>
            </w:pPr>
            <w:r w:rsidRPr="0075231C">
              <w:rPr>
                <w:rFonts w:ascii="Arial" w:hAnsi="Arial" w:cs="Arial"/>
                <w:b/>
                <w:sz w:val="20"/>
                <w:szCs w:val="20"/>
              </w:rPr>
              <w:t>DOFA/LADO:</w:t>
            </w:r>
          </w:p>
        </w:tc>
        <w:tc>
          <w:tcPr>
            <w:tcW w:w="4819" w:type="dxa"/>
            <w:tcBorders>
              <w:top w:val="single" w:sz="4" w:space="0" w:color="auto"/>
              <w:left w:val="single" w:sz="4" w:space="0" w:color="auto"/>
              <w:bottom w:val="single" w:sz="4" w:space="0" w:color="auto"/>
              <w:right w:val="single" w:sz="4" w:space="0" w:color="auto"/>
            </w:tcBorders>
            <w:vAlign w:val="center"/>
          </w:tcPr>
          <w:p w:rsidR="0075231C" w:rsidRPr="008308DD" w:rsidRDefault="008308DD" w:rsidP="00AE72D6">
            <w:pPr>
              <w:widowControl w:val="0"/>
              <w:autoSpaceDE w:val="0"/>
              <w:autoSpaceDN w:val="0"/>
              <w:adjustRightInd w:val="0"/>
              <w:spacing w:line="246" w:lineRule="exact"/>
              <w:rPr>
                <w:rFonts w:ascii="Arial" w:hAnsi="Arial" w:cs="Arial"/>
                <w:sz w:val="20"/>
                <w:szCs w:val="20"/>
              </w:rPr>
            </w:pPr>
            <w:r w:rsidRPr="008308DD">
              <w:rPr>
                <w:rFonts w:ascii="Arial" w:hAnsi="Arial" w:cs="Arial"/>
              </w:rPr>
              <w:t>Jane Parmenter</w:t>
            </w:r>
          </w:p>
        </w:tc>
      </w:tr>
    </w:tbl>
    <w:p w:rsidR="0075231C" w:rsidRDefault="0075231C" w:rsidP="0075231C">
      <w:pPr>
        <w:spacing w:after="0" w:line="240" w:lineRule="auto"/>
        <w:rPr>
          <w:rFonts w:ascii="Arial" w:eastAsia="Times New Roman" w:hAnsi="Arial" w:cs="Arial"/>
          <w:b/>
          <w:sz w:val="24"/>
          <w:szCs w:val="24"/>
          <w:lang w:eastAsia="en-GB"/>
        </w:rPr>
      </w:pPr>
    </w:p>
    <w:p w:rsidR="0075231C" w:rsidRDefault="0075231C" w:rsidP="0075231C">
      <w:pPr>
        <w:spacing w:after="0" w:line="240" w:lineRule="auto"/>
        <w:rPr>
          <w:rFonts w:ascii="Arial" w:eastAsia="Times New Roman" w:hAnsi="Arial" w:cs="Arial"/>
          <w:b/>
          <w:sz w:val="24"/>
          <w:szCs w:val="24"/>
          <w:lang w:eastAsia="en-GB"/>
        </w:rPr>
      </w:pPr>
    </w:p>
    <w:p w:rsidR="0075231C" w:rsidRPr="00136838" w:rsidRDefault="0075231C" w:rsidP="0075231C">
      <w:pPr>
        <w:spacing w:after="0" w:line="240" w:lineRule="auto"/>
        <w:rPr>
          <w:rFonts w:ascii="Arial" w:eastAsia="Times New Roman" w:hAnsi="Arial" w:cs="Arial"/>
          <w:b/>
          <w:sz w:val="24"/>
          <w:szCs w:val="24"/>
          <w:lang w:eastAsia="en-GB"/>
        </w:rPr>
      </w:pPr>
      <w:r w:rsidRPr="00136838">
        <w:rPr>
          <w:rFonts w:ascii="Arial" w:eastAsia="Times New Roman" w:hAnsi="Arial" w:cs="Arial"/>
          <w:b/>
          <w:sz w:val="24"/>
          <w:szCs w:val="24"/>
          <w:lang w:eastAsia="en-GB"/>
        </w:rPr>
        <w:t>POLICY HISTORY</w:t>
      </w:r>
      <w:bookmarkEnd w:id="0"/>
    </w:p>
    <w:p w:rsidR="0075231C" w:rsidRPr="0094005A" w:rsidRDefault="0075231C" w:rsidP="0075231C">
      <w:pPr>
        <w:spacing w:after="0" w:line="240" w:lineRule="auto"/>
        <w:jc w:val="center"/>
        <w:rPr>
          <w:rFonts w:ascii="Times New Roman" w:eastAsia="Times New Roman" w:hAnsi="Times New Roman"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978"/>
        <w:gridCol w:w="2266"/>
        <w:gridCol w:w="1793"/>
        <w:gridCol w:w="1694"/>
        <w:gridCol w:w="1285"/>
      </w:tblGrid>
      <w:tr w:rsidR="0075231C" w:rsidRPr="0094005A" w:rsidTr="0075231C">
        <w:tc>
          <w:tcPr>
            <w:tcW w:w="1978" w:type="dxa"/>
            <w:shd w:val="clear" w:color="auto" w:fill="C0C0C0"/>
          </w:tcPr>
          <w:p w:rsidR="0075231C" w:rsidRPr="0094005A" w:rsidRDefault="0075231C" w:rsidP="00AE72D6">
            <w:pPr>
              <w:spacing w:after="0" w:line="240" w:lineRule="auto"/>
              <w:jc w:val="center"/>
              <w:rPr>
                <w:rFonts w:ascii="Arial" w:eastAsia="Times New Roman" w:hAnsi="Arial" w:cs="Arial"/>
                <w:b/>
                <w:sz w:val="20"/>
                <w:szCs w:val="20"/>
                <w:lang w:eastAsia="en-GB"/>
              </w:rPr>
            </w:pPr>
          </w:p>
          <w:p w:rsidR="0075231C" w:rsidRPr="0094005A" w:rsidRDefault="0075231C" w:rsidP="00AE72D6">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Policy Date</w:t>
            </w:r>
          </w:p>
          <w:p w:rsidR="0075231C" w:rsidRPr="0094005A" w:rsidRDefault="0075231C" w:rsidP="00AE72D6">
            <w:pPr>
              <w:spacing w:after="0" w:line="240" w:lineRule="auto"/>
              <w:jc w:val="center"/>
              <w:rPr>
                <w:rFonts w:ascii="Arial" w:eastAsia="Times New Roman" w:hAnsi="Arial" w:cs="Arial"/>
                <w:b/>
                <w:sz w:val="20"/>
                <w:szCs w:val="20"/>
                <w:lang w:eastAsia="en-GB"/>
              </w:rPr>
            </w:pPr>
          </w:p>
        </w:tc>
        <w:tc>
          <w:tcPr>
            <w:tcW w:w="2266" w:type="dxa"/>
            <w:shd w:val="clear" w:color="auto" w:fill="C0C0C0"/>
          </w:tcPr>
          <w:p w:rsidR="0075231C" w:rsidRPr="0094005A" w:rsidRDefault="0075231C" w:rsidP="00AE72D6">
            <w:pPr>
              <w:spacing w:after="0" w:line="240" w:lineRule="auto"/>
              <w:jc w:val="center"/>
              <w:rPr>
                <w:rFonts w:ascii="Arial" w:eastAsia="Times New Roman" w:hAnsi="Arial" w:cs="Arial"/>
                <w:b/>
                <w:sz w:val="20"/>
                <w:szCs w:val="20"/>
                <w:lang w:eastAsia="en-GB"/>
              </w:rPr>
            </w:pPr>
          </w:p>
          <w:p w:rsidR="0075231C" w:rsidRPr="0094005A" w:rsidRDefault="0075231C" w:rsidP="00AE72D6">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Summary of change</w:t>
            </w:r>
          </w:p>
        </w:tc>
        <w:tc>
          <w:tcPr>
            <w:tcW w:w="1793" w:type="dxa"/>
            <w:shd w:val="clear" w:color="auto" w:fill="C0C0C0"/>
          </w:tcPr>
          <w:p w:rsidR="0075231C" w:rsidRPr="0094005A" w:rsidRDefault="0075231C" w:rsidP="00AE72D6">
            <w:pPr>
              <w:spacing w:after="0" w:line="240" w:lineRule="auto"/>
              <w:jc w:val="center"/>
              <w:rPr>
                <w:rFonts w:ascii="Arial" w:eastAsia="Times New Roman" w:hAnsi="Arial" w:cs="Arial"/>
                <w:b/>
                <w:sz w:val="20"/>
                <w:szCs w:val="20"/>
                <w:lang w:eastAsia="en-GB"/>
              </w:rPr>
            </w:pPr>
          </w:p>
          <w:p w:rsidR="0075231C" w:rsidRPr="0094005A" w:rsidRDefault="0075231C" w:rsidP="00AE72D6">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Contact</w:t>
            </w:r>
          </w:p>
        </w:tc>
        <w:tc>
          <w:tcPr>
            <w:tcW w:w="1694" w:type="dxa"/>
            <w:shd w:val="clear" w:color="auto" w:fill="C0C0C0"/>
          </w:tcPr>
          <w:p w:rsidR="0075231C" w:rsidRPr="0094005A" w:rsidRDefault="0075231C" w:rsidP="00AE72D6">
            <w:pPr>
              <w:spacing w:after="0" w:line="240" w:lineRule="auto"/>
              <w:jc w:val="center"/>
              <w:rPr>
                <w:rFonts w:ascii="Arial" w:eastAsia="Times New Roman" w:hAnsi="Arial" w:cs="Arial"/>
                <w:b/>
                <w:sz w:val="20"/>
                <w:szCs w:val="20"/>
                <w:lang w:eastAsia="en-GB"/>
              </w:rPr>
            </w:pPr>
          </w:p>
          <w:p w:rsidR="0075231C" w:rsidRPr="0094005A" w:rsidRDefault="0075231C" w:rsidP="00AE72D6">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Implementation</w:t>
            </w:r>
          </w:p>
          <w:p w:rsidR="0075231C" w:rsidRPr="0094005A" w:rsidRDefault="0075231C" w:rsidP="00AE72D6">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Date</w:t>
            </w:r>
          </w:p>
        </w:tc>
        <w:tc>
          <w:tcPr>
            <w:tcW w:w="1285" w:type="dxa"/>
            <w:shd w:val="clear" w:color="auto" w:fill="C0C0C0"/>
          </w:tcPr>
          <w:p w:rsidR="0075231C" w:rsidRPr="0094005A" w:rsidRDefault="0075231C" w:rsidP="00AE72D6">
            <w:pPr>
              <w:spacing w:after="0" w:line="240" w:lineRule="auto"/>
              <w:jc w:val="center"/>
              <w:rPr>
                <w:rFonts w:ascii="Arial" w:eastAsia="Times New Roman" w:hAnsi="Arial" w:cs="Arial"/>
                <w:b/>
                <w:sz w:val="20"/>
                <w:szCs w:val="20"/>
                <w:lang w:eastAsia="en-GB"/>
              </w:rPr>
            </w:pPr>
          </w:p>
          <w:p w:rsidR="0075231C" w:rsidRPr="0094005A" w:rsidRDefault="0075231C" w:rsidP="00AE72D6">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Review Date</w:t>
            </w:r>
          </w:p>
        </w:tc>
      </w:tr>
      <w:tr w:rsidR="0075231C" w:rsidRPr="0094005A" w:rsidTr="0075231C">
        <w:tc>
          <w:tcPr>
            <w:tcW w:w="1978" w:type="dxa"/>
            <w:shd w:val="clear" w:color="auto" w:fill="C0C0C0"/>
          </w:tcPr>
          <w:p w:rsidR="0075231C" w:rsidRDefault="0075231C" w:rsidP="00AE72D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September 2020</w:t>
            </w:r>
          </w:p>
        </w:tc>
        <w:tc>
          <w:tcPr>
            <w:tcW w:w="2266" w:type="dxa"/>
            <w:shd w:val="clear" w:color="auto" w:fill="C0C0C0"/>
          </w:tcPr>
          <w:p w:rsidR="0075231C" w:rsidRDefault="0075231C" w:rsidP="00AE72D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Trade Union consultation</w:t>
            </w:r>
          </w:p>
        </w:tc>
        <w:tc>
          <w:tcPr>
            <w:tcW w:w="1793" w:type="dxa"/>
            <w:shd w:val="clear" w:color="auto" w:fill="C0C0C0"/>
          </w:tcPr>
          <w:p w:rsidR="0075231C" w:rsidRDefault="0075231C" w:rsidP="00AE72D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All Recognised Trade Unions</w:t>
            </w:r>
          </w:p>
        </w:tc>
        <w:tc>
          <w:tcPr>
            <w:tcW w:w="1694" w:type="dxa"/>
            <w:shd w:val="clear" w:color="auto" w:fill="C0C0C0"/>
          </w:tcPr>
          <w:p w:rsidR="0075231C" w:rsidRDefault="0075231C" w:rsidP="00AE72D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N/A</w:t>
            </w:r>
          </w:p>
        </w:tc>
        <w:tc>
          <w:tcPr>
            <w:tcW w:w="1285" w:type="dxa"/>
            <w:shd w:val="clear" w:color="auto" w:fill="C0C0C0"/>
          </w:tcPr>
          <w:p w:rsidR="0075231C" w:rsidRDefault="0075231C" w:rsidP="00AE72D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N/A</w:t>
            </w:r>
          </w:p>
        </w:tc>
      </w:tr>
      <w:tr w:rsidR="0075231C" w:rsidRPr="0094005A" w:rsidTr="00AE72D6">
        <w:tc>
          <w:tcPr>
            <w:tcW w:w="1978" w:type="dxa"/>
            <w:shd w:val="clear" w:color="auto" w:fill="C0C0C0"/>
          </w:tcPr>
          <w:p w:rsidR="0075231C" w:rsidRPr="0094005A" w:rsidRDefault="0075231C" w:rsidP="00AE72D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September  2020</w:t>
            </w:r>
          </w:p>
        </w:tc>
        <w:tc>
          <w:tcPr>
            <w:tcW w:w="2266" w:type="dxa"/>
            <w:shd w:val="clear" w:color="auto" w:fill="C0C0C0"/>
          </w:tcPr>
          <w:p w:rsidR="0075231C" w:rsidRPr="0094005A" w:rsidRDefault="0075231C" w:rsidP="00AE72D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New policy implemented </w:t>
            </w:r>
          </w:p>
        </w:tc>
        <w:tc>
          <w:tcPr>
            <w:tcW w:w="1793" w:type="dxa"/>
            <w:shd w:val="clear" w:color="auto" w:fill="C0C0C0"/>
          </w:tcPr>
          <w:p w:rsidR="0075231C" w:rsidRPr="0094005A" w:rsidRDefault="0075231C" w:rsidP="00AE72D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Safeguarding</w:t>
            </w:r>
          </w:p>
        </w:tc>
        <w:tc>
          <w:tcPr>
            <w:tcW w:w="1694" w:type="dxa"/>
            <w:shd w:val="clear" w:color="auto" w:fill="C0C0C0"/>
          </w:tcPr>
          <w:p w:rsidR="0075231C" w:rsidRPr="0094005A" w:rsidRDefault="0075231C" w:rsidP="00AE72D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September 202</w:t>
            </w:r>
            <w:r w:rsidR="008308DD">
              <w:rPr>
                <w:rFonts w:ascii="Arial" w:eastAsia="Times New Roman" w:hAnsi="Arial" w:cs="Arial"/>
                <w:sz w:val="20"/>
                <w:szCs w:val="20"/>
                <w:lang w:eastAsia="en-GB"/>
              </w:rPr>
              <w:t>1</w:t>
            </w:r>
          </w:p>
        </w:tc>
        <w:tc>
          <w:tcPr>
            <w:tcW w:w="1285" w:type="dxa"/>
            <w:shd w:val="clear" w:color="auto" w:fill="C0C0C0"/>
          </w:tcPr>
          <w:p w:rsidR="0075231C" w:rsidRPr="0094005A" w:rsidRDefault="0075231C" w:rsidP="00AE72D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September 202</w:t>
            </w:r>
            <w:r w:rsidR="008308DD">
              <w:rPr>
                <w:rFonts w:ascii="Arial" w:eastAsia="Times New Roman" w:hAnsi="Arial" w:cs="Arial"/>
                <w:sz w:val="20"/>
                <w:szCs w:val="20"/>
                <w:lang w:eastAsia="en-GB"/>
              </w:rPr>
              <w:t>2</w:t>
            </w:r>
          </w:p>
        </w:tc>
      </w:tr>
      <w:tr w:rsidR="0075231C" w:rsidRPr="0094005A" w:rsidTr="0075231C">
        <w:tc>
          <w:tcPr>
            <w:tcW w:w="1978" w:type="dxa"/>
            <w:shd w:val="clear" w:color="auto" w:fill="C0C0C0"/>
          </w:tcPr>
          <w:p w:rsidR="0075231C" w:rsidRPr="0094005A" w:rsidRDefault="0075231C" w:rsidP="00AE72D6">
            <w:pPr>
              <w:spacing w:after="0" w:line="240" w:lineRule="auto"/>
              <w:jc w:val="center"/>
              <w:rPr>
                <w:rFonts w:ascii="Arial" w:eastAsia="Times New Roman" w:hAnsi="Arial" w:cs="Arial"/>
                <w:sz w:val="20"/>
                <w:szCs w:val="20"/>
                <w:lang w:eastAsia="en-GB"/>
              </w:rPr>
            </w:pPr>
          </w:p>
        </w:tc>
        <w:tc>
          <w:tcPr>
            <w:tcW w:w="2266" w:type="dxa"/>
            <w:shd w:val="clear" w:color="auto" w:fill="C0C0C0"/>
          </w:tcPr>
          <w:p w:rsidR="0075231C" w:rsidRPr="0094005A" w:rsidRDefault="0075231C" w:rsidP="00AE72D6">
            <w:pPr>
              <w:spacing w:after="0" w:line="240" w:lineRule="auto"/>
              <w:rPr>
                <w:rFonts w:ascii="Arial" w:eastAsia="Times New Roman" w:hAnsi="Arial" w:cs="Arial"/>
                <w:sz w:val="20"/>
                <w:szCs w:val="20"/>
                <w:lang w:eastAsia="en-GB"/>
              </w:rPr>
            </w:pPr>
          </w:p>
          <w:p w:rsidR="0075231C" w:rsidRPr="0094005A" w:rsidRDefault="0075231C" w:rsidP="00AE72D6">
            <w:pPr>
              <w:spacing w:after="0" w:line="240" w:lineRule="auto"/>
              <w:rPr>
                <w:rFonts w:ascii="Arial" w:eastAsia="Times New Roman" w:hAnsi="Arial" w:cs="Arial"/>
                <w:sz w:val="20"/>
                <w:szCs w:val="20"/>
                <w:lang w:eastAsia="en-GB"/>
              </w:rPr>
            </w:pPr>
          </w:p>
        </w:tc>
        <w:tc>
          <w:tcPr>
            <w:tcW w:w="1793" w:type="dxa"/>
            <w:shd w:val="clear" w:color="auto" w:fill="C0C0C0"/>
          </w:tcPr>
          <w:p w:rsidR="0075231C" w:rsidRPr="0094005A" w:rsidRDefault="0075231C" w:rsidP="00AE72D6">
            <w:pPr>
              <w:spacing w:after="0" w:line="240" w:lineRule="auto"/>
              <w:jc w:val="center"/>
              <w:rPr>
                <w:rFonts w:ascii="Arial" w:eastAsia="Times New Roman" w:hAnsi="Arial" w:cs="Arial"/>
                <w:sz w:val="20"/>
                <w:szCs w:val="20"/>
                <w:lang w:eastAsia="en-GB"/>
              </w:rPr>
            </w:pPr>
          </w:p>
        </w:tc>
        <w:tc>
          <w:tcPr>
            <w:tcW w:w="1694" w:type="dxa"/>
            <w:shd w:val="clear" w:color="auto" w:fill="C0C0C0"/>
          </w:tcPr>
          <w:p w:rsidR="0075231C" w:rsidRPr="0094005A" w:rsidRDefault="0075231C" w:rsidP="00AE72D6">
            <w:pPr>
              <w:spacing w:after="0" w:line="240" w:lineRule="auto"/>
              <w:jc w:val="center"/>
              <w:rPr>
                <w:rFonts w:ascii="Arial" w:eastAsia="Times New Roman" w:hAnsi="Arial" w:cs="Arial"/>
                <w:sz w:val="20"/>
                <w:szCs w:val="20"/>
                <w:lang w:eastAsia="en-GB"/>
              </w:rPr>
            </w:pPr>
          </w:p>
        </w:tc>
        <w:tc>
          <w:tcPr>
            <w:tcW w:w="1285" w:type="dxa"/>
            <w:shd w:val="clear" w:color="auto" w:fill="C0C0C0"/>
          </w:tcPr>
          <w:p w:rsidR="0075231C" w:rsidRPr="0094005A" w:rsidRDefault="0075231C" w:rsidP="00AE72D6">
            <w:pPr>
              <w:spacing w:after="0" w:line="240" w:lineRule="auto"/>
              <w:jc w:val="center"/>
              <w:rPr>
                <w:rFonts w:ascii="Arial" w:eastAsia="Times New Roman" w:hAnsi="Arial" w:cs="Arial"/>
                <w:sz w:val="20"/>
                <w:szCs w:val="20"/>
                <w:lang w:eastAsia="en-GB"/>
              </w:rPr>
            </w:pPr>
          </w:p>
        </w:tc>
      </w:tr>
    </w:tbl>
    <w:p w:rsidR="0075231C" w:rsidRPr="0094005A" w:rsidRDefault="0075231C" w:rsidP="0075231C">
      <w:pPr>
        <w:spacing w:after="0" w:line="240" w:lineRule="auto"/>
        <w:jc w:val="center"/>
        <w:rPr>
          <w:rFonts w:ascii="Times New Roman" w:eastAsia="Times New Roman" w:hAnsi="Times New Roman" w:cs="Times New Roman"/>
          <w:sz w:val="20"/>
          <w:szCs w:val="20"/>
          <w:lang w:eastAsia="en-GB"/>
        </w:rPr>
      </w:pPr>
    </w:p>
    <w:p w:rsidR="0075231C" w:rsidRPr="00B06207" w:rsidRDefault="0075231C" w:rsidP="0075231C">
      <w:pPr>
        <w:rPr>
          <w:rFonts w:ascii="Arial" w:hAnsi="Arial" w:cs="Arial"/>
          <w:b/>
        </w:rPr>
      </w:pPr>
    </w:p>
    <w:p w:rsidR="00295787" w:rsidRPr="00B06207" w:rsidRDefault="00295787" w:rsidP="00B06207">
      <w:pPr>
        <w:rPr>
          <w:rFonts w:ascii="Arial" w:hAnsi="Arial" w:cs="Arial"/>
          <w:b/>
        </w:rPr>
      </w:pPr>
    </w:p>
    <w:sectPr w:rsidR="00295787" w:rsidRPr="00B06207" w:rsidSect="001D0225">
      <w:footerReference w:type="default" r:id="rId18"/>
      <w:pgSz w:w="11906" w:h="16838" w:code="9"/>
      <w:pgMar w:top="993" w:right="1440" w:bottom="1440" w:left="1440" w:header="708" w:footer="30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47F" w:rsidRDefault="00AB747F" w:rsidP="00B06207">
      <w:pPr>
        <w:spacing w:after="0" w:line="240" w:lineRule="auto"/>
      </w:pPr>
      <w:r>
        <w:separator/>
      </w:r>
    </w:p>
  </w:endnote>
  <w:endnote w:type="continuationSeparator" w:id="1">
    <w:p w:rsidR="00AB747F" w:rsidRDefault="00AB747F" w:rsidP="00B06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090277130"/>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006B77BD" w:rsidRDefault="006B77BD">
            <w:pPr>
              <w:pStyle w:val="Footer"/>
              <w:jc w:val="center"/>
              <w:rPr>
                <w:rFonts w:ascii="Arial" w:hAnsi="Arial" w:cs="Arial"/>
                <w:bCs/>
                <w:sz w:val="16"/>
                <w:szCs w:val="16"/>
              </w:rPr>
            </w:pPr>
            <w:r w:rsidRPr="00B1323F">
              <w:rPr>
                <w:rFonts w:ascii="Arial" w:hAnsi="Arial" w:cs="Arial"/>
                <w:sz w:val="16"/>
                <w:szCs w:val="16"/>
              </w:rPr>
              <w:t xml:space="preserve">Page </w:t>
            </w:r>
            <w:r w:rsidR="006B2BBD" w:rsidRPr="00B1323F">
              <w:rPr>
                <w:rFonts w:ascii="Arial" w:hAnsi="Arial" w:cs="Arial"/>
                <w:bCs/>
                <w:sz w:val="16"/>
                <w:szCs w:val="16"/>
              </w:rPr>
              <w:fldChar w:fldCharType="begin"/>
            </w:r>
            <w:r w:rsidRPr="00B1323F">
              <w:rPr>
                <w:rFonts w:ascii="Arial" w:hAnsi="Arial" w:cs="Arial"/>
                <w:bCs/>
                <w:sz w:val="16"/>
                <w:szCs w:val="16"/>
              </w:rPr>
              <w:instrText xml:space="preserve"> PAGE </w:instrText>
            </w:r>
            <w:r w:rsidR="006B2BBD" w:rsidRPr="00B1323F">
              <w:rPr>
                <w:rFonts w:ascii="Arial" w:hAnsi="Arial" w:cs="Arial"/>
                <w:bCs/>
                <w:sz w:val="16"/>
                <w:szCs w:val="16"/>
              </w:rPr>
              <w:fldChar w:fldCharType="separate"/>
            </w:r>
            <w:r w:rsidR="001D0225">
              <w:rPr>
                <w:rFonts w:ascii="Arial" w:hAnsi="Arial" w:cs="Arial"/>
                <w:bCs/>
                <w:noProof/>
                <w:sz w:val="16"/>
                <w:szCs w:val="16"/>
              </w:rPr>
              <w:t>5</w:t>
            </w:r>
            <w:r w:rsidR="006B2BBD" w:rsidRPr="00B1323F">
              <w:rPr>
                <w:rFonts w:ascii="Arial" w:hAnsi="Arial" w:cs="Arial"/>
                <w:bCs/>
                <w:sz w:val="16"/>
                <w:szCs w:val="16"/>
              </w:rPr>
              <w:fldChar w:fldCharType="end"/>
            </w:r>
            <w:r w:rsidRPr="00B1323F">
              <w:rPr>
                <w:rFonts w:ascii="Arial" w:hAnsi="Arial" w:cs="Arial"/>
                <w:sz w:val="16"/>
                <w:szCs w:val="16"/>
              </w:rPr>
              <w:t xml:space="preserve"> of </w:t>
            </w:r>
            <w:r w:rsidR="006B2BBD" w:rsidRPr="00B1323F">
              <w:rPr>
                <w:rFonts w:ascii="Arial" w:hAnsi="Arial" w:cs="Arial"/>
                <w:bCs/>
                <w:sz w:val="16"/>
                <w:szCs w:val="16"/>
              </w:rPr>
              <w:fldChar w:fldCharType="begin"/>
            </w:r>
            <w:r w:rsidRPr="00B1323F">
              <w:rPr>
                <w:rFonts w:ascii="Arial" w:hAnsi="Arial" w:cs="Arial"/>
                <w:bCs/>
                <w:sz w:val="16"/>
                <w:szCs w:val="16"/>
              </w:rPr>
              <w:instrText xml:space="preserve"> NUMPAGES  </w:instrText>
            </w:r>
            <w:r w:rsidR="006B2BBD" w:rsidRPr="00B1323F">
              <w:rPr>
                <w:rFonts w:ascii="Arial" w:hAnsi="Arial" w:cs="Arial"/>
                <w:bCs/>
                <w:sz w:val="16"/>
                <w:szCs w:val="16"/>
              </w:rPr>
              <w:fldChar w:fldCharType="separate"/>
            </w:r>
            <w:r w:rsidR="001D0225">
              <w:rPr>
                <w:rFonts w:ascii="Arial" w:hAnsi="Arial" w:cs="Arial"/>
                <w:bCs/>
                <w:noProof/>
                <w:sz w:val="16"/>
                <w:szCs w:val="16"/>
              </w:rPr>
              <w:t>6</w:t>
            </w:r>
            <w:r w:rsidR="006B2BBD" w:rsidRPr="00B1323F">
              <w:rPr>
                <w:rFonts w:ascii="Arial" w:hAnsi="Arial" w:cs="Arial"/>
                <w:bCs/>
                <w:sz w:val="16"/>
                <w:szCs w:val="16"/>
              </w:rPr>
              <w:fldChar w:fldCharType="end"/>
            </w:r>
          </w:p>
          <w:p w:rsidR="006B77BD" w:rsidRDefault="006B77BD">
            <w:pPr>
              <w:pStyle w:val="Footer"/>
              <w:jc w:val="center"/>
              <w:rPr>
                <w:rFonts w:ascii="Arial" w:hAnsi="Arial" w:cs="Arial"/>
                <w:bCs/>
                <w:sz w:val="16"/>
                <w:szCs w:val="16"/>
              </w:rPr>
            </w:pPr>
          </w:p>
          <w:p w:rsidR="007711E2" w:rsidRDefault="007711E2" w:rsidP="007711E2">
            <w:pPr>
              <w:pStyle w:val="Footer"/>
              <w:jc w:val="center"/>
              <w:rPr>
                <w:rFonts w:ascii="Arial" w:hAnsi="Arial" w:cs="Arial"/>
                <w:sz w:val="13"/>
                <w:szCs w:val="15"/>
                <w:lang w:val="en-US"/>
              </w:rPr>
            </w:pPr>
            <w:r w:rsidRPr="007711E2">
              <w:rPr>
                <w:rFonts w:ascii="Arial" w:hAnsi="Arial" w:cs="Arial"/>
                <w:sz w:val="13"/>
                <w:szCs w:val="15"/>
                <w:lang w:val="en-US"/>
              </w:rPr>
              <w:t xml:space="preserve">Reach South Academy Trust </w:t>
            </w:r>
            <w:r w:rsidRPr="007711E2">
              <w:rPr>
                <w:rFonts w:ascii="Arial" w:hAnsi="Arial" w:cs="Arial"/>
                <w:color w:val="000000"/>
                <w:sz w:val="13"/>
                <w:szCs w:val="15"/>
              </w:rPr>
              <w:t>is an exempt Charity in England and Wales</w:t>
            </w:r>
            <w:r w:rsidRPr="007711E2">
              <w:rPr>
                <w:rFonts w:ascii="Arial" w:hAnsi="Arial" w:cs="Arial"/>
                <w:sz w:val="13"/>
                <w:szCs w:val="15"/>
                <w:lang w:val="en-US"/>
              </w:rPr>
              <w:t xml:space="preserve">, Company Number 10151730 Registered office </w:t>
            </w:r>
          </w:p>
          <w:p w:rsidR="007711E2" w:rsidRPr="007711E2" w:rsidRDefault="007711E2" w:rsidP="007711E2">
            <w:pPr>
              <w:pStyle w:val="Footer"/>
              <w:jc w:val="center"/>
              <w:rPr>
                <w:rFonts w:ascii="Arial" w:hAnsi="Arial" w:cs="Arial"/>
                <w:sz w:val="13"/>
                <w:szCs w:val="15"/>
              </w:rPr>
            </w:pPr>
            <w:r w:rsidRPr="007711E2">
              <w:rPr>
                <w:rFonts w:ascii="Arial" w:hAnsi="Arial" w:cs="Arial"/>
                <w:sz w:val="13"/>
                <w:szCs w:val="15"/>
                <w:lang w:val="en-US"/>
              </w:rPr>
              <w:t>Address: </w:t>
            </w:r>
            <w:r w:rsidRPr="007711E2">
              <w:rPr>
                <w:rFonts w:ascii="Arial" w:hAnsi="Arial" w:cs="Arial"/>
                <w:sz w:val="13"/>
                <w:szCs w:val="15"/>
              </w:rPr>
              <w:t>Reach South Academy Trust, c/o UTC Plymouth, Park Avenue, Devonport, Plymouth, PL1 4RL</w:t>
            </w:r>
          </w:p>
          <w:p w:rsidR="006B77BD" w:rsidRPr="00B1323F" w:rsidRDefault="006B2BBD">
            <w:pPr>
              <w:pStyle w:val="Footer"/>
              <w:jc w:val="center"/>
              <w:rPr>
                <w:rFonts w:ascii="Arial" w:hAnsi="Arial" w:cs="Arial"/>
                <w:sz w:val="16"/>
                <w:szCs w:val="16"/>
              </w:rPr>
            </w:pPr>
          </w:p>
        </w:sdtContent>
      </w:sdt>
    </w:sdtContent>
  </w:sdt>
  <w:p w:rsidR="006B77BD" w:rsidRPr="00B06207" w:rsidRDefault="006B77BD">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47F" w:rsidRDefault="00AB747F" w:rsidP="00B06207">
      <w:pPr>
        <w:spacing w:after="0" w:line="240" w:lineRule="auto"/>
      </w:pPr>
      <w:r>
        <w:separator/>
      </w:r>
    </w:p>
  </w:footnote>
  <w:footnote w:type="continuationSeparator" w:id="1">
    <w:p w:rsidR="00AB747F" w:rsidRDefault="00AB747F" w:rsidP="00B062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51B"/>
    <w:multiLevelType w:val="hybridMultilevel"/>
    <w:tmpl w:val="B8B4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A5CC4"/>
    <w:multiLevelType w:val="hybridMultilevel"/>
    <w:tmpl w:val="2372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36ADE"/>
    <w:multiLevelType w:val="hybridMultilevel"/>
    <w:tmpl w:val="1C2C12E0"/>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
    <w:nsid w:val="167C3ACF"/>
    <w:multiLevelType w:val="hybridMultilevel"/>
    <w:tmpl w:val="1346B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D043CA"/>
    <w:multiLevelType w:val="hybridMultilevel"/>
    <w:tmpl w:val="6896E49E"/>
    <w:lvl w:ilvl="0" w:tplc="DCEE26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6775A"/>
    <w:multiLevelType w:val="hybridMultilevel"/>
    <w:tmpl w:val="162263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1B361635"/>
    <w:multiLevelType w:val="hybridMultilevel"/>
    <w:tmpl w:val="4BEAC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A44F45"/>
    <w:multiLevelType w:val="hybridMultilevel"/>
    <w:tmpl w:val="8AD6C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69A1775"/>
    <w:multiLevelType w:val="hybridMultilevel"/>
    <w:tmpl w:val="24CE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6268E"/>
    <w:multiLevelType w:val="hybridMultilevel"/>
    <w:tmpl w:val="01546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D30BB0"/>
    <w:multiLevelType w:val="hybridMultilevel"/>
    <w:tmpl w:val="0AB0634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4D80D84"/>
    <w:multiLevelType w:val="hybridMultilevel"/>
    <w:tmpl w:val="6B40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12151B"/>
    <w:multiLevelType w:val="hybridMultilevel"/>
    <w:tmpl w:val="A420C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ACC65D6"/>
    <w:multiLevelType w:val="hybridMultilevel"/>
    <w:tmpl w:val="2E5A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66CF5"/>
    <w:multiLevelType w:val="hybridMultilevel"/>
    <w:tmpl w:val="88A225A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5">
    <w:nsid w:val="3E184DBF"/>
    <w:multiLevelType w:val="hybridMultilevel"/>
    <w:tmpl w:val="84BE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5D7A9A"/>
    <w:multiLevelType w:val="hybridMultilevel"/>
    <w:tmpl w:val="5FD6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041458"/>
    <w:multiLevelType w:val="hybridMultilevel"/>
    <w:tmpl w:val="48BE15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4B0130D7"/>
    <w:multiLevelType w:val="hybridMultilevel"/>
    <w:tmpl w:val="B24C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3079CC"/>
    <w:multiLevelType w:val="hybridMultilevel"/>
    <w:tmpl w:val="B832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F500E"/>
    <w:multiLevelType w:val="hybridMultilevel"/>
    <w:tmpl w:val="3FEE04EC"/>
    <w:lvl w:ilvl="0" w:tplc="08090001">
      <w:start w:val="1"/>
      <w:numFmt w:val="bullet"/>
      <w:lvlText w:val=""/>
      <w:lvlJc w:val="left"/>
      <w:pPr>
        <w:ind w:left="-1144" w:hanging="360"/>
      </w:pPr>
      <w:rPr>
        <w:rFonts w:ascii="Symbol" w:hAnsi="Symbol" w:hint="default"/>
      </w:rPr>
    </w:lvl>
    <w:lvl w:ilvl="1" w:tplc="4FCA46D4">
      <w:numFmt w:val="bullet"/>
      <w:lvlText w:val="•"/>
      <w:lvlJc w:val="left"/>
      <w:pPr>
        <w:ind w:left="-424" w:hanging="360"/>
      </w:pPr>
      <w:rPr>
        <w:rFonts w:ascii="Arial" w:eastAsia="Times New Roman" w:hAnsi="Arial" w:cs="Arial" w:hint="default"/>
      </w:rPr>
    </w:lvl>
    <w:lvl w:ilvl="2" w:tplc="08090005" w:tentative="1">
      <w:start w:val="1"/>
      <w:numFmt w:val="bullet"/>
      <w:lvlText w:val=""/>
      <w:lvlJc w:val="left"/>
      <w:pPr>
        <w:ind w:left="296" w:hanging="360"/>
      </w:pPr>
      <w:rPr>
        <w:rFonts w:ascii="Wingdings" w:hAnsi="Wingdings" w:hint="default"/>
      </w:rPr>
    </w:lvl>
    <w:lvl w:ilvl="3" w:tplc="08090001" w:tentative="1">
      <w:start w:val="1"/>
      <w:numFmt w:val="bullet"/>
      <w:lvlText w:val=""/>
      <w:lvlJc w:val="left"/>
      <w:pPr>
        <w:ind w:left="1016" w:hanging="360"/>
      </w:pPr>
      <w:rPr>
        <w:rFonts w:ascii="Symbol" w:hAnsi="Symbol" w:hint="default"/>
      </w:rPr>
    </w:lvl>
    <w:lvl w:ilvl="4" w:tplc="08090003" w:tentative="1">
      <w:start w:val="1"/>
      <w:numFmt w:val="bullet"/>
      <w:lvlText w:val="o"/>
      <w:lvlJc w:val="left"/>
      <w:pPr>
        <w:ind w:left="1736" w:hanging="360"/>
      </w:pPr>
      <w:rPr>
        <w:rFonts w:ascii="Courier New" w:hAnsi="Courier New" w:cs="Courier New" w:hint="default"/>
      </w:rPr>
    </w:lvl>
    <w:lvl w:ilvl="5" w:tplc="08090005" w:tentative="1">
      <w:start w:val="1"/>
      <w:numFmt w:val="bullet"/>
      <w:lvlText w:val=""/>
      <w:lvlJc w:val="left"/>
      <w:pPr>
        <w:ind w:left="2456" w:hanging="360"/>
      </w:pPr>
      <w:rPr>
        <w:rFonts w:ascii="Wingdings" w:hAnsi="Wingdings" w:hint="default"/>
      </w:rPr>
    </w:lvl>
    <w:lvl w:ilvl="6" w:tplc="08090001" w:tentative="1">
      <w:start w:val="1"/>
      <w:numFmt w:val="bullet"/>
      <w:lvlText w:val=""/>
      <w:lvlJc w:val="left"/>
      <w:pPr>
        <w:ind w:left="3176" w:hanging="360"/>
      </w:pPr>
      <w:rPr>
        <w:rFonts w:ascii="Symbol" w:hAnsi="Symbol" w:hint="default"/>
      </w:rPr>
    </w:lvl>
    <w:lvl w:ilvl="7" w:tplc="08090003" w:tentative="1">
      <w:start w:val="1"/>
      <w:numFmt w:val="bullet"/>
      <w:lvlText w:val="o"/>
      <w:lvlJc w:val="left"/>
      <w:pPr>
        <w:ind w:left="3896" w:hanging="360"/>
      </w:pPr>
      <w:rPr>
        <w:rFonts w:ascii="Courier New" w:hAnsi="Courier New" w:cs="Courier New" w:hint="default"/>
      </w:rPr>
    </w:lvl>
    <w:lvl w:ilvl="8" w:tplc="08090005" w:tentative="1">
      <w:start w:val="1"/>
      <w:numFmt w:val="bullet"/>
      <w:lvlText w:val=""/>
      <w:lvlJc w:val="left"/>
      <w:pPr>
        <w:ind w:left="4616" w:hanging="360"/>
      </w:pPr>
      <w:rPr>
        <w:rFonts w:ascii="Wingdings" w:hAnsi="Wingdings" w:hint="default"/>
      </w:rPr>
    </w:lvl>
  </w:abstractNum>
  <w:abstractNum w:abstractNumId="21">
    <w:nsid w:val="52EB47E9"/>
    <w:multiLevelType w:val="hybridMultilevel"/>
    <w:tmpl w:val="E8AE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261C40"/>
    <w:multiLevelType w:val="hybridMultilevel"/>
    <w:tmpl w:val="EEE8CD7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9312BA"/>
    <w:multiLevelType w:val="hybridMultilevel"/>
    <w:tmpl w:val="FE36ECD4"/>
    <w:lvl w:ilvl="0" w:tplc="C9ECE47C">
      <w:start w:val="1"/>
      <w:numFmt w:val="lowerRoman"/>
      <w:lvlText w:val="(%1)"/>
      <w:lvlJc w:val="left"/>
      <w:pPr>
        <w:ind w:left="1222" w:hanging="720"/>
      </w:pPr>
      <w:rPr>
        <w:rFonts w:eastAsiaTheme="minorHAnsi" w:hint="default"/>
        <w:b w:val="0"/>
        <w:sz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5DA123B8"/>
    <w:multiLevelType w:val="hybridMultilevel"/>
    <w:tmpl w:val="17A22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A9612C"/>
    <w:multiLevelType w:val="hybridMultilevel"/>
    <w:tmpl w:val="61BA81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ECE43BC"/>
    <w:multiLevelType w:val="hybridMultilevel"/>
    <w:tmpl w:val="7FE87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826BBC"/>
    <w:multiLevelType w:val="hybridMultilevel"/>
    <w:tmpl w:val="C706E2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936CE7"/>
    <w:multiLevelType w:val="hybridMultilevel"/>
    <w:tmpl w:val="2C400332"/>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9">
    <w:nsid w:val="6C792797"/>
    <w:multiLevelType w:val="hybridMultilevel"/>
    <w:tmpl w:val="F40E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C8738B"/>
    <w:multiLevelType w:val="hybridMultilevel"/>
    <w:tmpl w:val="54F0F7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nsid w:val="71D952F1"/>
    <w:multiLevelType w:val="hybridMultilevel"/>
    <w:tmpl w:val="37C28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21571B7"/>
    <w:multiLevelType w:val="hybridMultilevel"/>
    <w:tmpl w:val="5996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3B0851"/>
    <w:multiLevelType w:val="hybridMultilevel"/>
    <w:tmpl w:val="7B36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E6354"/>
    <w:multiLevelType w:val="hybridMultilevel"/>
    <w:tmpl w:val="C8DA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8C4AAF"/>
    <w:multiLevelType w:val="hybridMultilevel"/>
    <w:tmpl w:val="D97C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2A76AB"/>
    <w:multiLevelType w:val="hybridMultilevel"/>
    <w:tmpl w:val="BE58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0"/>
  </w:num>
  <w:num w:numId="4">
    <w:abstractNumId w:val="9"/>
  </w:num>
  <w:num w:numId="5">
    <w:abstractNumId w:val="22"/>
  </w:num>
  <w:num w:numId="6">
    <w:abstractNumId w:val="10"/>
  </w:num>
  <w:num w:numId="7">
    <w:abstractNumId w:val="2"/>
  </w:num>
  <w:num w:numId="8">
    <w:abstractNumId w:val="27"/>
  </w:num>
  <w:num w:numId="9">
    <w:abstractNumId w:val="5"/>
  </w:num>
  <w:num w:numId="10">
    <w:abstractNumId w:val="28"/>
  </w:num>
  <w:num w:numId="11">
    <w:abstractNumId w:val="24"/>
  </w:num>
  <w:num w:numId="12">
    <w:abstractNumId w:val="31"/>
  </w:num>
  <w:num w:numId="13">
    <w:abstractNumId w:val="14"/>
  </w:num>
  <w:num w:numId="14">
    <w:abstractNumId w:val="3"/>
  </w:num>
  <w:num w:numId="15">
    <w:abstractNumId w:val="12"/>
  </w:num>
  <w:num w:numId="16">
    <w:abstractNumId w:val="6"/>
  </w:num>
  <w:num w:numId="17">
    <w:abstractNumId w:val="7"/>
  </w:num>
  <w:num w:numId="18">
    <w:abstractNumId w:val="35"/>
  </w:num>
  <w:num w:numId="19">
    <w:abstractNumId w:val="26"/>
  </w:num>
  <w:num w:numId="20">
    <w:abstractNumId w:val="17"/>
  </w:num>
  <w:num w:numId="21">
    <w:abstractNumId w:val="1"/>
  </w:num>
  <w:num w:numId="22">
    <w:abstractNumId w:val="16"/>
  </w:num>
  <w:num w:numId="23">
    <w:abstractNumId w:val="11"/>
  </w:num>
  <w:num w:numId="24">
    <w:abstractNumId w:val="13"/>
  </w:num>
  <w:num w:numId="25">
    <w:abstractNumId w:val="8"/>
  </w:num>
  <w:num w:numId="26">
    <w:abstractNumId w:val="19"/>
  </w:num>
  <w:num w:numId="27">
    <w:abstractNumId w:val="36"/>
  </w:num>
  <w:num w:numId="28">
    <w:abstractNumId w:val="0"/>
  </w:num>
  <w:num w:numId="29">
    <w:abstractNumId w:val="33"/>
  </w:num>
  <w:num w:numId="30">
    <w:abstractNumId w:val="21"/>
  </w:num>
  <w:num w:numId="31">
    <w:abstractNumId w:val="25"/>
  </w:num>
  <w:num w:numId="32">
    <w:abstractNumId w:val="32"/>
  </w:num>
  <w:num w:numId="33">
    <w:abstractNumId w:val="15"/>
  </w:num>
  <w:num w:numId="34">
    <w:abstractNumId w:val="34"/>
  </w:num>
  <w:num w:numId="35">
    <w:abstractNumId w:val="29"/>
  </w:num>
  <w:num w:numId="36">
    <w:abstractNumId w:val="18"/>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0"/>
    <w:footnote w:id="1"/>
  </w:footnotePr>
  <w:endnotePr>
    <w:endnote w:id="0"/>
    <w:endnote w:id="1"/>
  </w:endnotePr>
  <w:compat/>
  <w:rsids>
    <w:rsidRoot w:val="00B06207"/>
    <w:rsid w:val="000019E2"/>
    <w:rsid w:val="00003E74"/>
    <w:rsid w:val="00030C12"/>
    <w:rsid w:val="00095623"/>
    <w:rsid w:val="000E0140"/>
    <w:rsid w:val="000E3F49"/>
    <w:rsid w:val="000F10F0"/>
    <w:rsid w:val="00160B67"/>
    <w:rsid w:val="001B0BC4"/>
    <w:rsid w:val="001C1CCB"/>
    <w:rsid w:val="001D0225"/>
    <w:rsid w:val="00247D57"/>
    <w:rsid w:val="00260A22"/>
    <w:rsid w:val="00282F40"/>
    <w:rsid w:val="00295787"/>
    <w:rsid w:val="00324098"/>
    <w:rsid w:val="00335C30"/>
    <w:rsid w:val="003B190E"/>
    <w:rsid w:val="003B2024"/>
    <w:rsid w:val="003B722C"/>
    <w:rsid w:val="003E4E6C"/>
    <w:rsid w:val="003F0C3D"/>
    <w:rsid w:val="004032DE"/>
    <w:rsid w:val="00463533"/>
    <w:rsid w:val="00487E46"/>
    <w:rsid w:val="004B422B"/>
    <w:rsid w:val="005155E6"/>
    <w:rsid w:val="00556CA5"/>
    <w:rsid w:val="00615913"/>
    <w:rsid w:val="00671952"/>
    <w:rsid w:val="00681A1C"/>
    <w:rsid w:val="00691BFD"/>
    <w:rsid w:val="006B2BBD"/>
    <w:rsid w:val="006B77BD"/>
    <w:rsid w:val="007440E9"/>
    <w:rsid w:val="0075231C"/>
    <w:rsid w:val="00755BFF"/>
    <w:rsid w:val="007711E2"/>
    <w:rsid w:val="00771598"/>
    <w:rsid w:val="007C1580"/>
    <w:rsid w:val="008308DD"/>
    <w:rsid w:val="00842A30"/>
    <w:rsid w:val="0089126C"/>
    <w:rsid w:val="0089202E"/>
    <w:rsid w:val="00940BFB"/>
    <w:rsid w:val="00971887"/>
    <w:rsid w:val="00972ABC"/>
    <w:rsid w:val="009B0D74"/>
    <w:rsid w:val="00A4441E"/>
    <w:rsid w:val="00AB4707"/>
    <w:rsid w:val="00AB747F"/>
    <w:rsid w:val="00AE72D6"/>
    <w:rsid w:val="00B06207"/>
    <w:rsid w:val="00B1323F"/>
    <w:rsid w:val="00B31CCB"/>
    <w:rsid w:val="00B6514A"/>
    <w:rsid w:val="00B95051"/>
    <w:rsid w:val="00BE27A9"/>
    <w:rsid w:val="00C12DD5"/>
    <w:rsid w:val="00C24B35"/>
    <w:rsid w:val="00C83BFC"/>
    <w:rsid w:val="00C94DC4"/>
    <w:rsid w:val="00CE208F"/>
    <w:rsid w:val="00D2005C"/>
    <w:rsid w:val="00E16609"/>
    <w:rsid w:val="00EA0B80"/>
    <w:rsid w:val="00EA0FB5"/>
    <w:rsid w:val="00ED1396"/>
    <w:rsid w:val="00EF43AF"/>
    <w:rsid w:val="00F04B19"/>
    <w:rsid w:val="00F05DDE"/>
    <w:rsid w:val="00F11705"/>
    <w:rsid w:val="00F60BEE"/>
    <w:rsid w:val="00F831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BD"/>
  </w:style>
  <w:style w:type="paragraph" w:styleId="Heading1">
    <w:name w:val="heading 1"/>
    <w:basedOn w:val="Normal"/>
    <w:next w:val="Normal"/>
    <w:link w:val="Heading1Char"/>
    <w:qFormat/>
    <w:rsid w:val="000E0140"/>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207"/>
    <w:pPr>
      <w:spacing w:after="0" w:line="240" w:lineRule="auto"/>
    </w:pPr>
    <w:rPr>
      <w:rFonts w:eastAsiaTheme="minorEastAsia"/>
      <w:lang w:eastAsia="en-GB"/>
    </w:rPr>
  </w:style>
  <w:style w:type="paragraph" w:styleId="Header">
    <w:name w:val="header"/>
    <w:basedOn w:val="Normal"/>
    <w:link w:val="HeaderChar"/>
    <w:uiPriority w:val="99"/>
    <w:unhideWhenUsed/>
    <w:rsid w:val="00B0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207"/>
  </w:style>
  <w:style w:type="paragraph" w:styleId="Footer">
    <w:name w:val="footer"/>
    <w:basedOn w:val="Normal"/>
    <w:link w:val="FooterChar"/>
    <w:uiPriority w:val="99"/>
    <w:unhideWhenUsed/>
    <w:rsid w:val="00B0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207"/>
  </w:style>
  <w:style w:type="table" w:styleId="TableGrid">
    <w:name w:val="Table Grid"/>
    <w:basedOn w:val="TableNormal"/>
    <w:uiPriority w:val="39"/>
    <w:rsid w:val="00B0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B6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0E0140"/>
    <w:rPr>
      <w:rFonts w:ascii="Arial" w:eastAsia="Times New Roman" w:hAnsi="Arial" w:cs="Arial"/>
      <w:b/>
      <w:bCs/>
      <w:kern w:val="32"/>
      <w:sz w:val="32"/>
      <w:szCs w:val="32"/>
      <w:lang w:eastAsia="en-GB"/>
    </w:rPr>
  </w:style>
  <w:style w:type="paragraph" w:customStyle="1" w:styleId="Default">
    <w:name w:val="Default"/>
    <w:rsid w:val="000E0140"/>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0E0140"/>
    <w:pPr>
      <w:spacing w:after="12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uiPriority w:val="99"/>
    <w:rsid w:val="000E0140"/>
    <w:rPr>
      <w:rFonts w:ascii="Arial" w:eastAsia="Times New Roman" w:hAnsi="Arial" w:cs="Times New Roman"/>
      <w:sz w:val="20"/>
      <w:szCs w:val="20"/>
      <w:lang w:eastAsia="en-GB"/>
    </w:rPr>
  </w:style>
  <w:style w:type="character" w:styleId="Hyperlink">
    <w:name w:val="Hyperlink"/>
    <w:rsid w:val="000E3F49"/>
    <w:rPr>
      <w:color w:val="0000FF"/>
      <w:u w:val="single"/>
    </w:rPr>
  </w:style>
  <w:style w:type="character" w:styleId="CommentReference">
    <w:name w:val="annotation reference"/>
    <w:semiHidden/>
    <w:rsid w:val="00247D57"/>
    <w:rPr>
      <w:sz w:val="16"/>
      <w:szCs w:val="16"/>
    </w:rPr>
  </w:style>
  <w:style w:type="paragraph" w:styleId="CommentText">
    <w:name w:val="annotation text"/>
    <w:basedOn w:val="Normal"/>
    <w:link w:val="CommentTextChar"/>
    <w:semiHidden/>
    <w:rsid w:val="00247D57"/>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247D5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47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D57"/>
    <w:rPr>
      <w:rFonts w:ascii="Segoe UI" w:hAnsi="Segoe UI" w:cs="Segoe UI"/>
      <w:sz w:val="18"/>
      <w:szCs w:val="18"/>
    </w:rPr>
  </w:style>
  <w:style w:type="character" w:customStyle="1" w:styleId="UnresolvedMention">
    <w:name w:val="Unresolved Mention"/>
    <w:basedOn w:val="DefaultParagraphFont"/>
    <w:uiPriority w:val="99"/>
    <w:semiHidden/>
    <w:unhideWhenUsed/>
    <w:rsid w:val="00940BF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05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hanna.hughes@reachsouth.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DO@plymouth.gov.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enquiries@ofste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scbdev.delthosting.co.uk/protocols-policies-and-procedures" TargetMode="External"/><Relationship Id="rId5" Type="http://schemas.openxmlformats.org/officeDocument/2006/relationships/webSettings" Target="webSettings.xml"/><Relationship Id="rId15" Type="http://schemas.openxmlformats.org/officeDocument/2006/relationships/hyperlink" Target="mailto:jcarr@drakeprimaryschool.co.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reachs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F263-75F7-459A-A5A2-4B082952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Burnard</dc:creator>
  <cp:keywords/>
  <dc:description/>
  <cp:lastModifiedBy>J Roberts</cp:lastModifiedBy>
  <cp:revision>3</cp:revision>
  <cp:lastPrinted>2021-07-14T07:41:00Z</cp:lastPrinted>
  <dcterms:created xsi:type="dcterms:W3CDTF">2021-07-19T12:43:00Z</dcterms:created>
  <dcterms:modified xsi:type="dcterms:W3CDTF">2021-09-21T18:40:00Z</dcterms:modified>
</cp:coreProperties>
</file>