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70" w:rsidRPr="00A471D4" w:rsidRDefault="00051D53">
      <w:pPr>
        <w:rPr>
          <w:rFonts w:ascii="Recursive" w:eastAsia="Recursive" w:hAnsi="Recursive" w:cs="Recursive"/>
          <w:color w:val="FF0000"/>
          <w:sz w:val="32"/>
          <w:szCs w:val="32"/>
        </w:rPr>
      </w:pPr>
      <w:bookmarkStart w:id="0" w:name="_GoBack"/>
      <w:bookmarkEnd w:id="0"/>
      <w:r w:rsidRPr="00A471D4">
        <w:rPr>
          <w:noProof/>
          <w:color w:val="FF0000"/>
        </w:rPr>
        <mc:AlternateContent>
          <mc:Choice Requires="wps">
            <w:drawing>
              <wp:anchor distT="45720" distB="45720" distL="114300" distR="114300" simplePos="0" relativeHeight="251662336" behindDoc="0" locked="0" layoutInCell="1" hidden="0" allowOverlap="1" wp14:anchorId="14BEF63B" wp14:editId="7CF8F45F">
                <wp:simplePos x="0" y="0"/>
                <wp:positionH relativeFrom="margin">
                  <wp:posOffset>0</wp:posOffset>
                </wp:positionH>
                <wp:positionV relativeFrom="paragraph">
                  <wp:posOffset>1986280</wp:posOffset>
                </wp:positionV>
                <wp:extent cx="3133725" cy="1733550"/>
                <wp:effectExtent l="19050" t="19050" r="28575" b="1905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3133725" cy="1733550"/>
                        </a:xfrm>
                        <a:prstGeom prst="rect">
                          <a:avLst/>
                        </a:prstGeom>
                        <a:solidFill>
                          <a:schemeClr val="lt1"/>
                        </a:solidFill>
                        <a:ln w="28575" cap="flat" cmpd="sng">
                          <a:solidFill>
                            <a:srgbClr val="BF9000"/>
                          </a:solidFill>
                          <a:prstDash val="solid"/>
                          <a:miter lim="800000"/>
                          <a:headEnd type="none" w="sm" len="sm"/>
                          <a:tailEnd type="none" w="sm" len="sm"/>
                        </a:ln>
                      </wps:spPr>
                      <wps:txbx>
                        <w:txbxContent>
                          <w:p w:rsidR="00C82970" w:rsidRPr="00A471D4" w:rsidRDefault="001500BC">
                            <w:pPr>
                              <w:spacing w:after="0" w:line="258" w:lineRule="auto"/>
                              <w:textDirection w:val="btLr"/>
                              <w:rPr>
                                <w:sz w:val="20"/>
                              </w:rPr>
                            </w:pPr>
                            <w:r w:rsidRPr="00A471D4">
                              <w:rPr>
                                <w:rFonts w:ascii="Twinkl" w:eastAsia="Twinkl" w:hAnsi="Twinkl" w:cs="Twinkl"/>
                                <w:color w:val="000000"/>
                                <w:u w:val="single"/>
                              </w:rPr>
                              <w:t>Expressive Arts and Design</w:t>
                            </w:r>
                          </w:p>
                          <w:p w:rsidR="00C82970" w:rsidRPr="00A471D4" w:rsidRDefault="001500BC">
                            <w:pPr>
                              <w:spacing w:after="0" w:line="258" w:lineRule="auto"/>
                              <w:textDirection w:val="btLr"/>
                              <w:rPr>
                                <w:sz w:val="20"/>
                              </w:rPr>
                            </w:pPr>
                            <w:r w:rsidRPr="00A471D4">
                              <w:rPr>
                                <w:rFonts w:ascii="Twinkl" w:eastAsia="Twinkl" w:hAnsi="Twinkl" w:cs="Twinkl"/>
                                <w:color w:val="000000"/>
                              </w:rPr>
                              <w:t>We will have lots of opportunities to play and use our imagination with a variety of materials and objects. We will be encouraged to explore ways of building and joining, and colour mixing when using paint</w:t>
                            </w:r>
                            <w:r w:rsidR="0046432D">
                              <w:rPr>
                                <w:rFonts w:ascii="Twinkl" w:eastAsia="Twinkl" w:hAnsi="Twinkl" w:cs="Twinkl"/>
                                <w:color w:val="000000"/>
                              </w:rPr>
                              <w:t>, and will be making habitats for bugs</w:t>
                            </w:r>
                            <w:r w:rsidRPr="00A471D4">
                              <w:rPr>
                                <w:rFonts w:ascii="Twinkl" w:eastAsia="Twinkl" w:hAnsi="Twinkl" w:cs="Twinkl"/>
                                <w:color w:val="000000"/>
                              </w:rPr>
                              <w:t>. We will also have access to instruments to make our own music.</w:t>
                            </w:r>
                          </w:p>
                        </w:txbxContent>
                      </wps:txbx>
                      <wps:bodyPr spcFirstLastPara="1" wrap="square" lIns="91425" tIns="45700" rIns="91425" bIns="45700" anchor="t" anchorCtr="0">
                        <a:noAutofit/>
                      </wps:bodyPr>
                    </wps:wsp>
                  </a:graphicData>
                </a:graphic>
              </wp:anchor>
            </w:drawing>
          </mc:Choice>
          <mc:Fallback>
            <w:pict>
              <v:rect w14:anchorId="14BEF63B" id="Rectangle 220" o:spid="_x0000_s1026" style="position:absolute;margin-left:0;margin-top:156.4pt;width:246.75pt;height:136.5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" fillcolor="white [3201]" strokecolor="#bf9000" strokeweight="2.25pt">
                <v:stroke startarrowwidth="narrow" startarrowlength="short" endarrowwidth="narrow" endarrowlength="short"/>
                <v:textbox inset="2.53958mm,1.2694mm,2.53958mm,1.2694mm">
                  <w:txbxContent>
                    <w:p w:rsidR="00C82970" w:rsidRPr="00A471D4" w:rsidRDefault="001500BC">
                      <w:pPr>
                        <w:spacing w:after="0" w:line="258" w:lineRule="auto"/>
                        <w:textDirection w:val="btLr"/>
                        <w:rPr>
                          <w:sz w:val="20"/>
                        </w:rPr>
                      </w:pPr>
                      <w:r w:rsidRPr="00A471D4">
                        <w:rPr>
                          <w:rFonts w:ascii="Twinkl" w:eastAsia="Twinkl" w:hAnsi="Twinkl" w:cs="Twinkl"/>
                          <w:color w:val="000000"/>
                          <w:u w:val="single"/>
                        </w:rPr>
                        <w:t>Expressive Arts and Design</w:t>
                      </w:r>
                    </w:p>
                    <w:p w:rsidR="00C82970" w:rsidRPr="00A471D4" w:rsidRDefault="001500BC">
                      <w:pPr>
                        <w:spacing w:after="0" w:line="258" w:lineRule="auto"/>
                        <w:textDirection w:val="btLr"/>
                        <w:rPr>
                          <w:sz w:val="20"/>
                        </w:rPr>
                      </w:pPr>
                      <w:r w:rsidRPr="00A471D4">
                        <w:rPr>
                          <w:rFonts w:ascii="Twinkl" w:eastAsia="Twinkl" w:hAnsi="Twinkl" w:cs="Twinkl"/>
                          <w:color w:val="000000"/>
                        </w:rPr>
                        <w:t>We will have lots of opportunities to play and use our imagination with a variety of materials and objects. We will be encouraged to explore ways of building and joining, and colour mixing when using paint</w:t>
                      </w:r>
                      <w:r w:rsidR="0046432D">
                        <w:rPr>
                          <w:rFonts w:ascii="Twinkl" w:eastAsia="Twinkl" w:hAnsi="Twinkl" w:cs="Twinkl"/>
                          <w:color w:val="000000"/>
                        </w:rPr>
                        <w:t>, and will be making habitats for bugs</w:t>
                      </w:r>
                      <w:r w:rsidRPr="00A471D4">
                        <w:rPr>
                          <w:rFonts w:ascii="Twinkl" w:eastAsia="Twinkl" w:hAnsi="Twinkl" w:cs="Twinkl"/>
                          <w:color w:val="000000"/>
                        </w:rPr>
                        <w:t>. We will also have access to instruments to make our own music.</w:t>
                      </w:r>
                    </w:p>
                  </w:txbxContent>
                </v:textbox>
                <w10:wrap type="square" anchorx="margin"/>
              </v:rect>
            </w:pict>
          </mc:Fallback>
        </mc:AlternateContent>
      </w:r>
      <w:r w:rsidRPr="00A471D4">
        <w:rPr>
          <w:noProof/>
          <w:color w:val="FF0000"/>
        </w:rPr>
        <mc:AlternateContent>
          <mc:Choice Requires="wps">
            <w:drawing>
              <wp:anchor distT="45720" distB="45720" distL="114300" distR="114300" simplePos="0" relativeHeight="251659264" behindDoc="0" locked="0" layoutInCell="1" hidden="0" allowOverlap="1" wp14:anchorId="1EEFEBC0" wp14:editId="7533EF73">
                <wp:simplePos x="0" y="0"/>
                <wp:positionH relativeFrom="margin">
                  <wp:posOffset>0</wp:posOffset>
                </wp:positionH>
                <wp:positionV relativeFrom="paragraph">
                  <wp:posOffset>3893820</wp:posOffset>
                </wp:positionV>
                <wp:extent cx="3133725" cy="2661920"/>
                <wp:effectExtent l="19050" t="19050" r="28575" b="24130"/>
                <wp:wrapNone/>
                <wp:docPr id="216" name="Rectangle 216"/>
                <wp:cNvGraphicFramePr/>
                <a:graphic xmlns:a="http://schemas.openxmlformats.org/drawingml/2006/main">
                  <a:graphicData uri="http://schemas.microsoft.com/office/word/2010/wordprocessingShape">
                    <wps:wsp>
                      <wps:cNvSpPr/>
                      <wps:spPr>
                        <a:xfrm>
                          <a:off x="0" y="0"/>
                          <a:ext cx="3133725" cy="2661920"/>
                        </a:xfrm>
                        <a:prstGeom prst="rect">
                          <a:avLst/>
                        </a:prstGeom>
                        <a:solidFill>
                          <a:schemeClr val="lt1"/>
                        </a:solidFill>
                        <a:ln w="28575" cap="flat" cmpd="sng">
                          <a:solidFill>
                            <a:srgbClr val="C00000"/>
                          </a:solidFill>
                          <a:prstDash val="solid"/>
                          <a:miter lim="800000"/>
                          <a:headEnd type="none" w="sm" len="sm"/>
                          <a:tailEnd type="none" w="sm" len="sm"/>
                        </a:ln>
                      </wps:spPr>
                      <wps:txbx>
                        <w:txbxContent>
                          <w:p w:rsidR="00C82970" w:rsidRDefault="001500BC">
                            <w:pPr>
                              <w:spacing w:after="0" w:line="258" w:lineRule="auto"/>
                              <w:textDirection w:val="btLr"/>
                            </w:pPr>
                            <w:r>
                              <w:rPr>
                                <w:rFonts w:ascii="Twinkl" w:eastAsia="Twinkl" w:hAnsi="Twinkl" w:cs="Twinkl"/>
                                <w:color w:val="000000"/>
                                <w:u w:val="single"/>
                              </w:rPr>
                              <w:t>Personal, Social and Emotional Development</w:t>
                            </w:r>
                          </w:p>
                          <w:p w:rsidR="00C82970" w:rsidRDefault="001500BC">
                            <w:pPr>
                              <w:spacing w:after="0" w:line="258" w:lineRule="auto"/>
                              <w:textDirection w:val="btLr"/>
                            </w:pPr>
                            <w:r>
                              <w:rPr>
                                <w:rFonts w:ascii="Twinkl" w:eastAsia="Twinkl" w:hAnsi="Twinkl" w:cs="Twinkl"/>
                                <w:color w:val="000000"/>
                              </w:rPr>
                              <w:t>This term we will continue to talk about our emotions through the story ‘The Colour Monster’ and why it is important to consider others feelings, using our colour mo</w:t>
                            </w:r>
                            <w:r w:rsidR="005F029F">
                              <w:rPr>
                                <w:rFonts w:ascii="Twinkl" w:eastAsia="Twinkl" w:hAnsi="Twinkl" w:cs="Twinkl"/>
                                <w:color w:val="000000"/>
                              </w:rPr>
                              <w:t xml:space="preserve">nster display. </w:t>
                            </w:r>
                            <w:r>
                              <w:rPr>
                                <w:rFonts w:ascii="Twinkl" w:eastAsia="Twinkl" w:hAnsi="Twinkl" w:cs="Twinkl"/>
                                <w:color w:val="000000"/>
                              </w:rPr>
                              <w:t>We will continue to develop our relationships with the other children and adults in the classroom and will join the rest of the school for the weekly ROARR assembly to encourage the use of our positive learning dispositio</w:t>
                            </w:r>
                            <w:r w:rsidR="005F029F">
                              <w:rPr>
                                <w:rFonts w:ascii="Twinkl" w:eastAsia="Twinkl" w:hAnsi="Twinkl" w:cs="Twinkl"/>
                                <w:color w:val="000000"/>
                              </w:rPr>
                              <w:t>ns. Our Jigsaw topic this term will also be based around forming relationships (family and friends).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EFEBC0" id="Rectangle 216" o:spid="_x0000_s1027" style="position:absolute;margin-left:0;margin-top:306.6pt;width:246.75pt;height:20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" fillcolor="white [3201]" strokecolor="#c00000" strokeweight="2.25pt">
                <v:stroke startarrowwidth="narrow" startarrowlength="short" endarrowwidth="narrow" endarrowlength="short"/>
                <v:textbox inset="2.53958mm,1.2694mm,2.53958mm,1.2694mm">
                  <w:txbxContent>
                    <w:p w:rsidR="00C82970" w:rsidRDefault="001500BC">
                      <w:pPr>
                        <w:spacing w:after="0" w:line="258" w:lineRule="auto"/>
                        <w:textDirection w:val="btLr"/>
                      </w:pPr>
                      <w:r>
                        <w:rPr>
                          <w:rFonts w:ascii="Twinkl" w:eastAsia="Twinkl" w:hAnsi="Twinkl" w:cs="Twinkl"/>
                          <w:color w:val="000000"/>
                          <w:u w:val="single"/>
                        </w:rPr>
                        <w:t>Personal, Social and Emotional Development</w:t>
                      </w:r>
                    </w:p>
                    <w:p w:rsidR="00C82970" w:rsidRDefault="001500BC">
                      <w:pPr>
                        <w:spacing w:after="0" w:line="258" w:lineRule="auto"/>
                        <w:textDirection w:val="btLr"/>
                      </w:pPr>
                      <w:r>
                        <w:rPr>
                          <w:rFonts w:ascii="Twinkl" w:eastAsia="Twinkl" w:hAnsi="Twinkl" w:cs="Twinkl"/>
                          <w:color w:val="000000"/>
                        </w:rPr>
                        <w:t>This term we will continue to talk about our emotions through the story ‘The Colour Monster’ and why it is important to consider others feelings, using our colour mo</w:t>
                      </w:r>
                      <w:r w:rsidR="005F029F">
                        <w:rPr>
                          <w:rFonts w:ascii="Twinkl" w:eastAsia="Twinkl" w:hAnsi="Twinkl" w:cs="Twinkl"/>
                          <w:color w:val="000000"/>
                        </w:rPr>
                        <w:t xml:space="preserve">nster display. </w:t>
                      </w:r>
                      <w:r>
                        <w:rPr>
                          <w:rFonts w:ascii="Twinkl" w:eastAsia="Twinkl" w:hAnsi="Twinkl" w:cs="Twinkl"/>
                          <w:color w:val="000000"/>
                        </w:rPr>
                        <w:t>We will continue to develop our relationships with the other children and adults in the classroom and will join the rest of the school for the weekly ROARR assembly to encourage the use of our positive learning dispositio</w:t>
                      </w:r>
                      <w:r w:rsidR="005F029F">
                        <w:rPr>
                          <w:rFonts w:ascii="Twinkl" w:eastAsia="Twinkl" w:hAnsi="Twinkl" w:cs="Twinkl"/>
                          <w:color w:val="000000"/>
                        </w:rPr>
                        <w:t>ns. Our Jigsaw topic this term will also be based around forming relationships (family and friends).</w:t>
                      </w:r>
                    </w:p>
                  </w:txbxContent>
                </v:textbox>
                <w10:wrap anchorx="margin"/>
              </v:rect>
            </w:pict>
          </mc:Fallback>
        </mc:AlternateContent>
      </w:r>
      <w:r w:rsidRPr="00A471D4">
        <w:rPr>
          <w:noProof/>
          <w:color w:val="FF0000"/>
        </w:rPr>
        <mc:AlternateContent>
          <mc:Choice Requires="wps">
            <w:drawing>
              <wp:anchor distT="45720" distB="45720" distL="114300" distR="114300" simplePos="0" relativeHeight="251658240" behindDoc="0" locked="0" layoutInCell="1" hidden="0" allowOverlap="1" wp14:anchorId="0550D077" wp14:editId="085A1B68">
                <wp:simplePos x="0" y="0"/>
                <wp:positionH relativeFrom="margin">
                  <wp:posOffset>0</wp:posOffset>
                </wp:positionH>
                <wp:positionV relativeFrom="paragraph">
                  <wp:posOffset>168910</wp:posOffset>
                </wp:positionV>
                <wp:extent cx="3133725" cy="1609725"/>
                <wp:effectExtent l="19050" t="19050" r="28575" b="28575"/>
                <wp:wrapSquare wrapText="bothSides" distT="45720" distB="45720" distL="114300" distR="114300"/>
                <wp:docPr id="217" name="Rectangle 217"/>
                <wp:cNvGraphicFramePr/>
                <a:graphic xmlns:a="http://schemas.openxmlformats.org/drawingml/2006/main">
                  <a:graphicData uri="http://schemas.microsoft.com/office/word/2010/wordprocessingShape">
                    <wps:wsp>
                      <wps:cNvSpPr/>
                      <wps:spPr>
                        <a:xfrm>
                          <a:off x="0" y="0"/>
                          <a:ext cx="3133725" cy="1609725"/>
                        </a:xfrm>
                        <a:prstGeom prst="rect">
                          <a:avLst/>
                        </a:prstGeom>
                        <a:solidFill>
                          <a:schemeClr val="lt1"/>
                        </a:solidFill>
                        <a:ln w="28575" cap="flat" cmpd="sng">
                          <a:solidFill>
                            <a:schemeClr val="accent5"/>
                          </a:solidFill>
                          <a:prstDash val="solid"/>
                          <a:miter lim="800000"/>
                          <a:headEnd type="none" w="sm" len="sm"/>
                          <a:tailEnd type="none" w="sm" len="sm"/>
                        </a:ln>
                      </wps:spPr>
                      <wps:txbx>
                        <w:txbxContent>
                          <w:p w:rsidR="00C82970" w:rsidRPr="00A471D4" w:rsidRDefault="001500BC">
                            <w:pPr>
                              <w:spacing w:line="258" w:lineRule="auto"/>
                              <w:textDirection w:val="btLr"/>
                              <w:rPr>
                                <w:sz w:val="20"/>
                              </w:rPr>
                            </w:pPr>
                            <w:r w:rsidRPr="00A471D4">
                              <w:rPr>
                                <w:rFonts w:ascii="Twinkl" w:eastAsia="Twinkl" w:hAnsi="Twinkl" w:cs="Twinkl"/>
                                <w:color w:val="000000"/>
                                <w:u w:val="single"/>
                              </w:rPr>
                              <w:t xml:space="preserve">Maths </w:t>
                            </w:r>
                          </w:p>
                          <w:p w:rsidR="00C82970" w:rsidRPr="00A471D4" w:rsidRDefault="001500BC">
                            <w:pPr>
                              <w:spacing w:line="258" w:lineRule="auto"/>
                              <w:textDirection w:val="btLr"/>
                              <w:rPr>
                                <w:sz w:val="20"/>
                              </w:rPr>
                            </w:pPr>
                            <w:r w:rsidRPr="00A471D4">
                              <w:rPr>
                                <w:rFonts w:ascii="Twinkl" w:eastAsia="Twinkl" w:hAnsi="Twinkl" w:cs="Twinkl"/>
                                <w:color w:val="000000"/>
                              </w:rPr>
                              <w:t>This</w:t>
                            </w:r>
                            <w:r w:rsidR="00051D53">
                              <w:rPr>
                                <w:rFonts w:ascii="Twinkl" w:eastAsia="Twinkl" w:hAnsi="Twinkl" w:cs="Twinkl"/>
                                <w:color w:val="000000"/>
                              </w:rPr>
                              <w:t xml:space="preserve"> term we will be learning:</w:t>
                            </w:r>
                          </w:p>
                          <w:p w:rsidR="00C82970" w:rsidRDefault="0046432D" w:rsidP="00A471D4">
                            <w:pPr>
                              <w:spacing w:after="0" w:line="240" w:lineRule="auto"/>
                              <w:textDirection w:val="btLr"/>
                              <w:rPr>
                                <w:rFonts w:ascii="Twinkl" w:eastAsia="Twinkl" w:hAnsi="Twinkl" w:cs="Twinkl"/>
                                <w:color w:val="000000"/>
                              </w:rPr>
                            </w:pPr>
                            <w:r>
                              <w:rPr>
                                <w:rFonts w:ascii="Twinkl" w:eastAsia="Twinkl" w:hAnsi="Twinkl" w:cs="Twinkl"/>
                                <w:color w:val="000000"/>
                              </w:rPr>
                              <w:t>Adding more</w:t>
                            </w:r>
                          </w:p>
                          <w:p w:rsidR="0046432D" w:rsidRDefault="0046432D" w:rsidP="00A471D4">
                            <w:pPr>
                              <w:spacing w:after="0" w:line="240" w:lineRule="auto"/>
                              <w:textDirection w:val="btLr"/>
                              <w:rPr>
                                <w:rFonts w:ascii="Twinkl" w:eastAsia="Twinkl" w:hAnsi="Twinkl" w:cs="Twinkl"/>
                                <w:color w:val="000000"/>
                              </w:rPr>
                            </w:pPr>
                            <w:r>
                              <w:rPr>
                                <w:rFonts w:ascii="Twinkl" w:eastAsia="Twinkl" w:hAnsi="Twinkl" w:cs="Twinkl"/>
                                <w:color w:val="000000"/>
                              </w:rPr>
                              <w:t>Taking away</w:t>
                            </w:r>
                          </w:p>
                          <w:p w:rsidR="0046432D" w:rsidRDefault="0046432D" w:rsidP="00A471D4">
                            <w:pPr>
                              <w:spacing w:after="0" w:line="240" w:lineRule="auto"/>
                              <w:textDirection w:val="btLr"/>
                              <w:rPr>
                                <w:rFonts w:ascii="Twinkl" w:eastAsia="Twinkl" w:hAnsi="Twinkl" w:cs="Twinkl"/>
                                <w:color w:val="000000"/>
                              </w:rPr>
                            </w:pPr>
                            <w:r>
                              <w:rPr>
                                <w:rFonts w:ascii="Twinkl" w:eastAsia="Twinkl" w:hAnsi="Twinkl" w:cs="Twinkl"/>
                                <w:color w:val="000000"/>
                              </w:rPr>
                              <w:t>Number bonds to 5 and 10</w:t>
                            </w:r>
                          </w:p>
                          <w:p w:rsidR="0046432D" w:rsidRDefault="0046432D" w:rsidP="00A471D4">
                            <w:pPr>
                              <w:spacing w:after="0" w:line="240" w:lineRule="auto"/>
                              <w:textDirection w:val="btLr"/>
                              <w:rPr>
                                <w:rFonts w:ascii="Twinkl" w:eastAsia="Twinkl" w:hAnsi="Twinkl" w:cs="Twinkl"/>
                                <w:color w:val="000000"/>
                              </w:rPr>
                            </w:pPr>
                            <w:r>
                              <w:rPr>
                                <w:rFonts w:ascii="Twinkl" w:eastAsia="Twinkl" w:hAnsi="Twinkl" w:cs="Twinkl"/>
                                <w:color w:val="000000"/>
                              </w:rPr>
                              <w:t>Doubling</w:t>
                            </w:r>
                          </w:p>
                          <w:p w:rsidR="0046432D" w:rsidRPr="00A471D4" w:rsidRDefault="0046432D" w:rsidP="00A471D4">
                            <w:pPr>
                              <w:spacing w:after="0" w:line="240" w:lineRule="auto"/>
                              <w:textDirection w:val="btLr"/>
                              <w:rPr>
                                <w:sz w:val="20"/>
                              </w:rPr>
                            </w:pPr>
                            <w:r>
                              <w:rPr>
                                <w:rFonts w:ascii="Twinkl" w:eastAsia="Twinkl" w:hAnsi="Twinkl" w:cs="Twinkl"/>
                                <w:color w:val="000000"/>
                              </w:rPr>
                              <w:t>Sharing/grouping</w:t>
                            </w:r>
                          </w:p>
                          <w:p w:rsidR="00C82970" w:rsidRDefault="001500BC">
                            <w:pPr>
                              <w:spacing w:line="258" w:lineRule="auto"/>
                              <w:textDirection w:val="btLr"/>
                            </w:pPr>
                            <w:r>
                              <w:rPr>
                                <w:rFonts w:ascii="Twinkl" w:eastAsia="Twinkl" w:hAnsi="Twinkl" w:cs="Twinkl"/>
                                <w:color w:val="000000"/>
                                <w:sz w:val="24"/>
                                <w:u w:val="single"/>
                              </w:rPr>
                              <w:t xml:space="preserve">         </w:t>
                            </w:r>
                            <w:r>
                              <w:rPr>
                                <w:rFonts w:ascii="Twinkl" w:eastAsia="Twinkl" w:hAnsi="Twinkl" w:cs="Twinkl"/>
                                <w:color w:val="000000"/>
                                <w:sz w:val="24"/>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550D077" id="Rectangle 217" o:spid="_x0000_s1028" style="position:absolute;margin-left:0;margin-top:13.3pt;width:246.75pt;height:126.75pt;z-index:25165824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" fillcolor="white [3201]" strokecolor="#4472c4 [3208]" strokeweight="2.25pt">
                <v:stroke startarrowwidth="narrow" startarrowlength="short" endarrowwidth="narrow" endarrowlength="short"/>
                <v:textbox inset="2.53958mm,1.2694mm,2.53958mm,1.2694mm">
                  <w:txbxContent>
                    <w:p w:rsidR="00C82970" w:rsidRPr="00A471D4" w:rsidRDefault="001500BC">
                      <w:pPr>
                        <w:spacing w:line="258" w:lineRule="auto"/>
                        <w:textDirection w:val="btLr"/>
                        <w:rPr>
                          <w:sz w:val="20"/>
                        </w:rPr>
                      </w:pPr>
                      <w:r w:rsidRPr="00A471D4">
                        <w:rPr>
                          <w:rFonts w:ascii="Twinkl" w:eastAsia="Twinkl" w:hAnsi="Twinkl" w:cs="Twinkl"/>
                          <w:color w:val="000000"/>
                          <w:u w:val="single"/>
                        </w:rPr>
                        <w:t xml:space="preserve">Maths </w:t>
                      </w:r>
                    </w:p>
                    <w:p w:rsidR="00C82970" w:rsidRPr="00A471D4" w:rsidRDefault="001500BC">
                      <w:pPr>
                        <w:spacing w:line="258" w:lineRule="auto"/>
                        <w:textDirection w:val="btLr"/>
                        <w:rPr>
                          <w:sz w:val="20"/>
                        </w:rPr>
                      </w:pPr>
                      <w:r w:rsidRPr="00A471D4">
                        <w:rPr>
                          <w:rFonts w:ascii="Twinkl" w:eastAsia="Twinkl" w:hAnsi="Twinkl" w:cs="Twinkl"/>
                          <w:color w:val="000000"/>
                        </w:rPr>
                        <w:t>This</w:t>
                      </w:r>
                      <w:r w:rsidR="00051D53">
                        <w:rPr>
                          <w:rFonts w:ascii="Twinkl" w:eastAsia="Twinkl" w:hAnsi="Twinkl" w:cs="Twinkl"/>
                          <w:color w:val="000000"/>
                        </w:rPr>
                        <w:t xml:space="preserve"> term we will be learning:</w:t>
                      </w:r>
                    </w:p>
                    <w:p w:rsidR="00C82970" w:rsidRDefault="0046432D" w:rsidP="00A471D4">
                      <w:pPr>
                        <w:spacing w:after="0" w:line="240" w:lineRule="auto"/>
                        <w:textDirection w:val="btLr"/>
                        <w:rPr>
                          <w:rFonts w:ascii="Twinkl" w:eastAsia="Twinkl" w:hAnsi="Twinkl" w:cs="Twinkl"/>
                          <w:color w:val="000000"/>
                        </w:rPr>
                      </w:pPr>
                      <w:r>
                        <w:rPr>
                          <w:rFonts w:ascii="Twinkl" w:eastAsia="Twinkl" w:hAnsi="Twinkl" w:cs="Twinkl"/>
                          <w:color w:val="000000"/>
                        </w:rPr>
                        <w:t>Adding more</w:t>
                      </w:r>
                    </w:p>
                    <w:p w:rsidR="0046432D" w:rsidRDefault="0046432D" w:rsidP="00A471D4">
                      <w:pPr>
                        <w:spacing w:after="0" w:line="240" w:lineRule="auto"/>
                        <w:textDirection w:val="btLr"/>
                        <w:rPr>
                          <w:rFonts w:ascii="Twinkl" w:eastAsia="Twinkl" w:hAnsi="Twinkl" w:cs="Twinkl"/>
                          <w:color w:val="000000"/>
                        </w:rPr>
                      </w:pPr>
                      <w:r>
                        <w:rPr>
                          <w:rFonts w:ascii="Twinkl" w:eastAsia="Twinkl" w:hAnsi="Twinkl" w:cs="Twinkl"/>
                          <w:color w:val="000000"/>
                        </w:rPr>
                        <w:t>Taking away</w:t>
                      </w:r>
                    </w:p>
                    <w:p w:rsidR="0046432D" w:rsidRDefault="0046432D" w:rsidP="00A471D4">
                      <w:pPr>
                        <w:spacing w:after="0" w:line="240" w:lineRule="auto"/>
                        <w:textDirection w:val="btLr"/>
                        <w:rPr>
                          <w:rFonts w:ascii="Twinkl" w:eastAsia="Twinkl" w:hAnsi="Twinkl" w:cs="Twinkl"/>
                          <w:color w:val="000000"/>
                        </w:rPr>
                      </w:pPr>
                      <w:r>
                        <w:rPr>
                          <w:rFonts w:ascii="Twinkl" w:eastAsia="Twinkl" w:hAnsi="Twinkl" w:cs="Twinkl"/>
                          <w:color w:val="000000"/>
                        </w:rPr>
                        <w:t>Number bonds to 5 and 10</w:t>
                      </w:r>
                    </w:p>
                    <w:p w:rsidR="0046432D" w:rsidRDefault="0046432D" w:rsidP="00A471D4">
                      <w:pPr>
                        <w:spacing w:after="0" w:line="240" w:lineRule="auto"/>
                        <w:textDirection w:val="btLr"/>
                        <w:rPr>
                          <w:rFonts w:ascii="Twinkl" w:eastAsia="Twinkl" w:hAnsi="Twinkl" w:cs="Twinkl"/>
                          <w:color w:val="000000"/>
                        </w:rPr>
                      </w:pPr>
                      <w:r>
                        <w:rPr>
                          <w:rFonts w:ascii="Twinkl" w:eastAsia="Twinkl" w:hAnsi="Twinkl" w:cs="Twinkl"/>
                          <w:color w:val="000000"/>
                        </w:rPr>
                        <w:t>Doubling</w:t>
                      </w:r>
                    </w:p>
                    <w:p w:rsidR="0046432D" w:rsidRPr="00A471D4" w:rsidRDefault="0046432D" w:rsidP="00A471D4">
                      <w:pPr>
                        <w:spacing w:after="0" w:line="240" w:lineRule="auto"/>
                        <w:textDirection w:val="btLr"/>
                        <w:rPr>
                          <w:sz w:val="20"/>
                        </w:rPr>
                      </w:pPr>
                      <w:r>
                        <w:rPr>
                          <w:rFonts w:ascii="Twinkl" w:eastAsia="Twinkl" w:hAnsi="Twinkl" w:cs="Twinkl"/>
                          <w:color w:val="000000"/>
                        </w:rPr>
                        <w:t>Sharing/grouping</w:t>
                      </w:r>
                    </w:p>
                    <w:p w:rsidR="00C82970" w:rsidRDefault="001500BC">
                      <w:pPr>
                        <w:spacing w:line="258" w:lineRule="auto"/>
                        <w:textDirection w:val="btLr"/>
                      </w:pPr>
                      <w:r>
                        <w:rPr>
                          <w:rFonts w:ascii="Twinkl" w:eastAsia="Twinkl" w:hAnsi="Twinkl" w:cs="Twinkl"/>
                          <w:color w:val="000000"/>
                          <w:sz w:val="24"/>
                          <w:u w:val="single"/>
                        </w:rPr>
                        <w:t xml:space="preserve">         </w:t>
                      </w:r>
                      <w:r>
                        <w:rPr>
                          <w:rFonts w:ascii="Twinkl" w:eastAsia="Twinkl" w:hAnsi="Twinkl" w:cs="Twinkl"/>
                          <w:color w:val="000000"/>
                          <w:sz w:val="24"/>
                        </w:rPr>
                        <w:t xml:space="preserve">                                              </w:t>
                      </w:r>
                    </w:p>
                  </w:txbxContent>
                </v:textbox>
                <w10:wrap type="square" anchorx="margin"/>
              </v:rect>
            </w:pict>
          </mc:Fallback>
        </mc:AlternateContent>
      </w:r>
      <w:r w:rsidRPr="00A471D4">
        <w:rPr>
          <w:noProof/>
          <w:color w:val="FF0000"/>
        </w:rPr>
        <mc:AlternateContent>
          <mc:Choice Requires="wps">
            <w:drawing>
              <wp:anchor distT="45720" distB="45720" distL="114300" distR="114300" simplePos="0" relativeHeight="251661312" behindDoc="0" locked="0" layoutInCell="1" hidden="0" allowOverlap="1" wp14:anchorId="03DA24C6" wp14:editId="62C1780D">
                <wp:simplePos x="0" y="0"/>
                <wp:positionH relativeFrom="column">
                  <wp:posOffset>6457950</wp:posOffset>
                </wp:positionH>
                <wp:positionV relativeFrom="paragraph">
                  <wp:posOffset>2579370</wp:posOffset>
                </wp:positionV>
                <wp:extent cx="3133725" cy="2247900"/>
                <wp:effectExtent l="19050" t="19050" r="28575" b="1905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3133725" cy="2247900"/>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rsidR="00C82970" w:rsidRPr="00584532" w:rsidRDefault="001500BC">
                            <w:pPr>
                              <w:spacing w:line="258" w:lineRule="auto"/>
                              <w:textDirection w:val="btLr"/>
                              <w:rPr>
                                <w:rFonts w:ascii="Twinkl" w:eastAsia="Twinkl" w:hAnsi="Twinkl" w:cs="Twinkl"/>
                                <w:color w:val="000000"/>
                              </w:rPr>
                            </w:pPr>
                            <w:r w:rsidRPr="00A471D4">
                              <w:rPr>
                                <w:rFonts w:ascii="Twinkl" w:eastAsia="Twinkl" w:hAnsi="Twinkl" w:cs="Twinkl"/>
                                <w:color w:val="000000"/>
                                <w:u w:val="single"/>
                              </w:rPr>
                              <w:t xml:space="preserve">Physical Development </w:t>
                            </w:r>
                            <w:r w:rsidRPr="00A471D4">
                              <w:rPr>
                                <w:rFonts w:ascii="Twinkl" w:eastAsia="Twinkl" w:hAnsi="Twinkl" w:cs="Twinkl"/>
                                <w:color w:val="000000"/>
                              </w:rPr>
                              <w:t xml:space="preserve">                                    In P.E. lessons we will be</w:t>
                            </w:r>
                            <w:r w:rsidR="00051D53">
                              <w:rPr>
                                <w:rFonts w:ascii="Twinkl" w:eastAsia="Twinkl" w:hAnsi="Twinkl" w:cs="Twinkl"/>
                                <w:color w:val="000000"/>
                              </w:rPr>
                              <w:t xml:space="preserve"> working on our coordination and developing our ball skills. We will also have dance lessons where we will focus on our social skills. The EYFS have </w:t>
                            </w:r>
                            <w:r w:rsidRPr="00A471D4">
                              <w:rPr>
                                <w:rFonts w:ascii="Twinkl" w:eastAsia="Twinkl" w:hAnsi="Twinkl" w:cs="Twinkl"/>
                                <w:color w:val="000000"/>
                              </w:rPr>
                              <w:t>access t</w:t>
                            </w:r>
                            <w:r w:rsidR="00584532">
                              <w:rPr>
                                <w:rFonts w:ascii="Twinkl" w:eastAsia="Twinkl" w:hAnsi="Twinkl" w:cs="Twinkl"/>
                                <w:color w:val="000000"/>
                              </w:rPr>
                              <w:t>o the playground</w:t>
                            </w:r>
                            <w:r w:rsidRPr="00A471D4">
                              <w:rPr>
                                <w:rFonts w:ascii="Twinkl" w:eastAsia="Twinkl" w:hAnsi="Twinkl" w:cs="Twinkl"/>
                                <w:color w:val="000000"/>
                              </w:rPr>
                              <w:t>, patio and bikes daily. We will practise using scissors and holding a pencil correctly through a range of fine motor activities. We will also practice self-care skills such as using zips or a knife and fork.</w:t>
                            </w:r>
                            <w:r w:rsidR="00584532">
                              <w:rPr>
                                <w:rFonts w:ascii="Twinkl" w:eastAsia="Twinkl" w:hAnsi="Twinkl" w:cs="Twinkl"/>
                                <w:color w:val="000000"/>
                              </w:rPr>
                              <w:t xml:space="preserve"> It would be really helpful if you could practise this at home too!</w:t>
                            </w:r>
                          </w:p>
                          <w:p w:rsidR="00C82970" w:rsidRDefault="00C82970">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3DA24C6" id="Rectangle 219" o:spid="_x0000_s1029" style="position:absolute;margin-left:508.5pt;margin-top:203.1pt;width:246.75pt;height:1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" fillcolor="white [3201]" strokecolor="#7030a0" strokeweight="2.25pt">
                <v:stroke startarrowwidth="narrow" startarrowlength="short" endarrowwidth="narrow" endarrowlength="short"/>
                <v:textbox inset="2.53958mm,1.2694mm,2.53958mm,1.2694mm">
                  <w:txbxContent>
                    <w:p w:rsidR="00C82970" w:rsidRPr="00584532" w:rsidRDefault="001500BC">
                      <w:pPr>
                        <w:spacing w:line="258" w:lineRule="auto"/>
                        <w:textDirection w:val="btLr"/>
                        <w:rPr>
                          <w:rFonts w:ascii="Twinkl" w:eastAsia="Twinkl" w:hAnsi="Twinkl" w:cs="Twinkl"/>
                          <w:color w:val="000000"/>
                        </w:rPr>
                      </w:pPr>
                      <w:r w:rsidRPr="00A471D4">
                        <w:rPr>
                          <w:rFonts w:ascii="Twinkl" w:eastAsia="Twinkl" w:hAnsi="Twinkl" w:cs="Twinkl"/>
                          <w:color w:val="000000"/>
                          <w:u w:val="single"/>
                        </w:rPr>
                        <w:t xml:space="preserve">Physical Development </w:t>
                      </w:r>
                      <w:r w:rsidRPr="00A471D4">
                        <w:rPr>
                          <w:rFonts w:ascii="Twinkl" w:eastAsia="Twinkl" w:hAnsi="Twinkl" w:cs="Twinkl"/>
                          <w:color w:val="000000"/>
                        </w:rPr>
                        <w:t xml:space="preserve">                                    In P.E. lessons we will be</w:t>
                      </w:r>
                      <w:r w:rsidR="00051D53">
                        <w:rPr>
                          <w:rFonts w:ascii="Twinkl" w:eastAsia="Twinkl" w:hAnsi="Twinkl" w:cs="Twinkl"/>
                          <w:color w:val="000000"/>
                        </w:rPr>
                        <w:t xml:space="preserve"> working on our coordination and developing our ball skills. We will also have dance lessons where we will focus on our social skills. The EYFS have </w:t>
                      </w:r>
                      <w:r w:rsidRPr="00A471D4">
                        <w:rPr>
                          <w:rFonts w:ascii="Twinkl" w:eastAsia="Twinkl" w:hAnsi="Twinkl" w:cs="Twinkl"/>
                          <w:color w:val="000000"/>
                        </w:rPr>
                        <w:t>access t</w:t>
                      </w:r>
                      <w:r w:rsidR="00584532">
                        <w:rPr>
                          <w:rFonts w:ascii="Twinkl" w:eastAsia="Twinkl" w:hAnsi="Twinkl" w:cs="Twinkl"/>
                          <w:color w:val="000000"/>
                        </w:rPr>
                        <w:t>o the playground</w:t>
                      </w:r>
                      <w:r w:rsidRPr="00A471D4">
                        <w:rPr>
                          <w:rFonts w:ascii="Twinkl" w:eastAsia="Twinkl" w:hAnsi="Twinkl" w:cs="Twinkl"/>
                          <w:color w:val="000000"/>
                        </w:rPr>
                        <w:t>, patio and bikes daily. We will practise using scissors and holding a pencil correctly through a range of fine motor activities. We will also practice self-care skills such as using zips or a knife and fork.</w:t>
                      </w:r>
                      <w:r w:rsidR="00584532">
                        <w:rPr>
                          <w:rFonts w:ascii="Twinkl" w:eastAsia="Twinkl" w:hAnsi="Twinkl" w:cs="Twinkl"/>
                          <w:color w:val="000000"/>
                        </w:rPr>
                        <w:t xml:space="preserve"> It would be really helpful if you could practise this at home too!</w:t>
                      </w:r>
                    </w:p>
                    <w:p w:rsidR="00C82970" w:rsidRDefault="00C82970">
                      <w:pPr>
                        <w:spacing w:line="258" w:lineRule="auto"/>
                        <w:textDirection w:val="btLr"/>
                      </w:pPr>
                    </w:p>
                  </w:txbxContent>
                </v:textbox>
                <w10:wrap type="square"/>
              </v:rect>
            </w:pict>
          </mc:Fallback>
        </mc:AlternateContent>
      </w:r>
      <w:r w:rsidRPr="00A471D4">
        <w:rPr>
          <w:noProof/>
          <w:color w:val="FF0000"/>
        </w:rPr>
        <mc:AlternateContent>
          <mc:Choice Requires="wps">
            <w:drawing>
              <wp:anchor distT="45720" distB="45720" distL="114300" distR="114300" simplePos="0" relativeHeight="251663360" behindDoc="0" locked="0" layoutInCell="1" hidden="0" allowOverlap="1" wp14:anchorId="33276670" wp14:editId="099196C1">
                <wp:simplePos x="0" y="0"/>
                <wp:positionH relativeFrom="column">
                  <wp:posOffset>6448425</wp:posOffset>
                </wp:positionH>
                <wp:positionV relativeFrom="paragraph">
                  <wp:posOffset>4922520</wp:posOffset>
                </wp:positionV>
                <wp:extent cx="3143250" cy="1600200"/>
                <wp:effectExtent l="19050" t="19050" r="19050" b="19050"/>
                <wp:wrapNone/>
                <wp:docPr id="223" name="Rectangle 223"/>
                <wp:cNvGraphicFramePr/>
                <a:graphic xmlns:a="http://schemas.openxmlformats.org/drawingml/2006/main">
                  <a:graphicData uri="http://schemas.microsoft.com/office/word/2010/wordprocessingShape">
                    <wps:wsp>
                      <wps:cNvSpPr/>
                      <wps:spPr>
                        <a:xfrm>
                          <a:off x="0" y="0"/>
                          <a:ext cx="3143250" cy="1600200"/>
                        </a:xfrm>
                        <a:prstGeom prst="rect">
                          <a:avLst/>
                        </a:prstGeom>
                        <a:solidFill>
                          <a:schemeClr val="lt1"/>
                        </a:solidFill>
                        <a:ln w="28575" cap="flat" cmpd="sng">
                          <a:solidFill>
                            <a:srgbClr val="CA06BC"/>
                          </a:solidFill>
                          <a:prstDash val="solid"/>
                          <a:miter lim="800000"/>
                          <a:headEnd type="none" w="sm" len="sm"/>
                          <a:tailEnd type="none" w="sm" len="sm"/>
                        </a:ln>
                      </wps:spPr>
                      <wps:txbx>
                        <w:txbxContent>
                          <w:p w:rsidR="00C82970" w:rsidRDefault="001500BC">
                            <w:pPr>
                              <w:spacing w:after="0" w:line="258" w:lineRule="auto"/>
                              <w:textDirection w:val="btLr"/>
                            </w:pPr>
                            <w:r>
                              <w:rPr>
                                <w:rFonts w:ascii="Twinkl" w:eastAsia="Twinkl" w:hAnsi="Twinkl" w:cs="Twinkl"/>
                                <w:color w:val="000000"/>
                                <w:u w:val="single"/>
                              </w:rPr>
                              <w:t>Understanding the World</w:t>
                            </w:r>
                          </w:p>
                          <w:p w:rsidR="00C82970" w:rsidRDefault="001500BC">
                            <w:pPr>
                              <w:spacing w:line="258" w:lineRule="auto"/>
                              <w:textDirection w:val="btLr"/>
                            </w:pPr>
                            <w:r>
                              <w:rPr>
                                <w:rFonts w:ascii="Twinkl" w:eastAsia="Twinkl" w:hAnsi="Twinkl" w:cs="Twinkl"/>
                                <w:color w:val="000000"/>
                              </w:rPr>
                              <w:t xml:space="preserve">In R.E. this term </w:t>
                            </w:r>
                            <w:r w:rsidR="00584532">
                              <w:rPr>
                                <w:rFonts w:ascii="Twinkl" w:eastAsia="Twinkl" w:hAnsi="Twinkl" w:cs="Twinkl"/>
                                <w:color w:val="000000"/>
                              </w:rPr>
                              <w:t>we will be answering the question “Wh</w:t>
                            </w:r>
                            <w:r w:rsidR="0046432D">
                              <w:rPr>
                                <w:rFonts w:ascii="Twinkl" w:eastAsia="Twinkl" w:hAnsi="Twinkl" w:cs="Twinkl"/>
                                <w:color w:val="000000"/>
                              </w:rPr>
                              <w:t>at places are special and why</w:t>
                            </w:r>
                            <w:r w:rsidR="005F029F">
                              <w:rPr>
                                <w:rFonts w:ascii="Twinkl" w:eastAsia="Twinkl" w:hAnsi="Twinkl" w:cs="Twinkl"/>
                                <w:color w:val="000000"/>
                              </w:rPr>
                              <w:t>?</w:t>
                            </w:r>
                            <w:r w:rsidR="00584532">
                              <w:rPr>
                                <w:rFonts w:ascii="Twinkl" w:eastAsia="Twinkl" w:hAnsi="Twinkl" w:cs="Twinkl"/>
                                <w:color w:val="000000"/>
                              </w:rPr>
                              <w:t>”. To support ou</w:t>
                            </w:r>
                            <w:r w:rsidR="005F029F">
                              <w:rPr>
                                <w:rFonts w:ascii="Twinkl" w:eastAsia="Twinkl" w:hAnsi="Twinkl" w:cs="Twinkl"/>
                                <w:color w:val="000000"/>
                              </w:rPr>
                              <w:t>r learning, we will link with the local Churc</w:t>
                            </w:r>
                            <w:r>
                              <w:rPr>
                                <w:rFonts w:ascii="Twinkl" w:eastAsia="Twinkl" w:hAnsi="Twinkl" w:cs="Twinkl"/>
                                <w:color w:val="000000"/>
                              </w:rPr>
                              <w:t>h.</w:t>
                            </w:r>
                            <w:r w:rsidR="00387EB4">
                              <w:rPr>
                                <w:rFonts w:ascii="Twinkl" w:eastAsia="Twinkl" w:hAnsi="Twinkl" w:cs="Twinkl"/>
                                <w:color w:val="000000"/>
                              </w:rPr>
                              <w:t xml:space="preserve"> As flowers start to grow we’ll be looking at the changing seasons and visiting the local park.</w:t>
                            </w:r>
                            <w:r w:rsidR="005F029F">
                              <w:rPr>
                                <w:rFonts w:ascii="Twinkl" w:eastAsia="Twinkl" w:hAnsi="Twinkl" w:cs="Twinkl"/>
                                <w:color w:val="000000"/>
                              </w:rPr>
                              <w:t xml:space="preserve"> We’ll also plant our own flowers and watch caterpillars grow.</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3276670" id="Rectangle 223" o:spid="_x0000_s1030" style="position:absolute;margin-left:507.75pt;margin-top:387.6pt;width:247.5pt;height:126pt;z-index:25166336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" fillcolor="white [3201]" strokecolor="#ca06bc" strokeweight="2.25pt">
                <v:stroke startarrowwidth="narrow" startarrowlength="short" endarrowwidth="narrow" endarrowlength="short"/>
                <v:textbox inset="2.53958mm,1.2694mm,2.53958mm,1.2694mm">
                  <w:txbxContent>
                    <w:p w:rsidR="00C82970" w:rsidRDefault="001500BC">
                      <w:pPr>
                        <w:spacing w:after="0" w:line="258" w:lineRule="auto"/>
                        <w:textDirection w:val="btLr"/>
                      </w:pPr>
                      <w:r>
                        <w:rPr>
                          <w:rFonts w:ascii="Twinkl" w:eastAsia="Twinkl" w:hAnsi="Twinkl" w:cs="Twinkl"/>
                          <w:color w:val="000000"/>
                          <w:u w:val="single"/>
                        </w:rPr>
                        <w:t>Understanding the World</w:t>
                      </w:r>
                    </w:p>
                    <w:p w:rsidR="00C82970" w:rsidRDefault="001500BC">
                      <w:pPr>
                        <w:spacing w:line="258" w:lineRule="auto"/>
                        <w:textDirection w:val="btLr"/>
                      </w:pPr>
                      <w:r>
                        <w:rPr>
                          <w:rFonts w:ascii="Twinkl" w:eastAsia="Twinkl" w:hAnsi="Twinkl" w:cs="Twinkl"/>
                          <w:color w:val="000000"/>
                        </w:rPr>
                        <w:t xml:space="preserve">In R.E. this term </w:t>
                      </w:r>
                      <w:r w:rsidR="00584532">
                        <w:rPr>
                          <w:rFonts w:ascii="Twinkl" w:eastAsia="Twinkl" w:hAnsi="Twinkl" w:cs="Twinkl"/>
                          <w:color w:val="000000"/>
                        </w:rPr>
                        <w:t>we will be answering the question “Wh</w:t>
                      </w:r>
                      <w:r w:rsidR="0046432D">
                        <w:rPr>
                          <w:rFonts w:ascii="Twinkl" w:eastAsia="Twinkl" w:hAnsi="Twinkl" w:cs="Twinkl"/>
                          <w:color w:val="000000"/>
                        </w:rPr>
                        <w:t>at places are special and why</w:t>
                      </w:r>
                      <w:r w:rsidR="005F029F">
                        <w:rPr>
                          <w:rFonts w:ascii="Twinkl" w:eastAsia="Twinkl" w:hAnsi="Twinkl" w:cs="Twinkl"/>
                          <w:color w:val="000000"/>
                        </w:rPr>
                        <w:t>?</w:t>
                      </w:r>
                      <w:r w:rsidR="00584532">
                        <w:rPr>
                          <w:rFonts w:ascii="Twinkl" w:eastAsia="Twinkl" w:hAnsi="Twinkl" w:cs="Twinkl"/>
                          <w:color w:val="000000"/>
                        </w:rPr>
                        <w:t>”. To support ou</w:t>
                      </w:r>
                      <w:r w:rsidR="005F029F">
                        <w:rPr>
                          <w:rFonts w:ascii="Twinkl" w:eastAsia="Twinkl" w:hAnsi="Twinkl" w:cs="Twinkl"/>
                          <w:color w:val="000000"/>
                        </w:rPr>
                        <w:t>r learning, we will link with the local Churc</w:t>
                      </w:r>
                      <w:r>
                        <w:rPr>
                          <w:rFonts w:ascii="Twinkl" w:eastAsia="Twinkl" w:hAnsi="Twinkl" w:cs="Twinkl"/>
                          <w:color w:val="000000"/>
                        </w:rPr>
                        <w:t>h.</w:t>
                      </w:r>
                      <w:r w:rsidR="00387EB4">
                        <w:rPr>
                          <w:rFonts w:ascii="Twinkl" w:eastAsia="Twinkl" w:hAnsi="Twinkl" w:cs="Twinkl"/>
                          <w:color w:val="000000"/>
                        </w:rPr>
                        <w:t xml:space="preserve"> As flowers start to grow we’ll be looking at the changing seasons and visiting the local park.</w:t>
                      </w:r>
                      <w:r w:rsidR="005F029F">
                        <w:rPr>
                          <w:rFonts w:ascii="Twinkl" w:eastAsia="Twinkl" w:hAnsi="Twinkl" w:cs="Twinkl"/>
                          <w:color w:val="000000"/>
                        </w:rPr>
                        <w:t xml:space="preserve"> We’ll also plant our own flowers and watch caterpillars grow.</w:t>
                      </w:r>
                    </w:p>
                  </w:txbxContent>
                </v:textbox>
              </v:rect>
            </w:pict>
          </mc:Fallback>
        </mc:AlternateContent>
      </w:r>
      <w:r w:rsidR="00F93640" w:rsidRPr="00A471D4">
        <w:rPr>
          <w:noProof/>
          <w:color w:val="FF0000"/>
        </w:rPr>
        <mc:AlternateContent>
          <mc:Choice Requires="wps">
            <w:drawing>
              <wp:anchor distT="45720" distB="45720" distL="114300" distR="114300" simplePos="0" relativeHeight="251664384" behindDoc="0" locked="0" layoutInCell="1" hidden="0" allowOverlap="1" wp14:anchorId="05933C1E" wp14:editId="7C75ED96">
                <wp:simplePos x="0" y="0"/>
                <wp:positionH relativeFrom="column">
                  <wp:posOffset>6448425</wp:posOffset>
                </wp:positionH>
                <wp:positionV relativeFrom="paragraph">
                  <wp:posOffset>160020</wp:posOffset>
                </wp:positionV>
                <wp:extent cx="3124200" cy="2343150"/>
                <wp:effectExtent l="19050" t="19050" r="19050" b="19050"/>
                <wp:wrapNone/>
                <wp:docPr id="222" name="Rectangle 222"/>
                <wp:cNvGraphicFramePr/>
                <a:graphic xmlns:a="http://schemas.openxmlformats.org/drawingml/2006/main">
                  <a:graphicData uri="http://schemas.microsoft.com/office/word/2010/wordprocessingShape">
                    <wps:wsp>
                      <wps:cNvSpPr/>
                      <wps:spPr>
                        <a:xfrm>
                          <a:off x="0" y="0"/>
                          <a:ext cx="3124200" cy="2343150"/>
                        </a:xfrm>
                        <a:prstGeom prst="rect">
                          <a:avLst/>
                        </a:prstGeom>
                        <a:solidFill>
                          <a:schemeClr val="lt1"/>
                        </a:solidFill>
                        <a:ln w="28575" cap="flat" cmpd="sng">
                          <a:solidFill>
                            <a:schemeClr val="accent2"/>
                          </a:solidFill>
                          <a:prstDash val="solid"/>
                          <a:miter lim="800000"/>
                          <a:headEnd type="none" w="sm" len="sm"/>
                          <a:tailEnd type="none" w="sm" len="sm"/>
                        </a:ln>
                      </wps:spPr>
                      <wps:txbx>
                        <w:txbxContent>
                          <w:p w:rsidR="00C82970" w:rsidRPr="00A471D4" w:rsidRDefault="001500BC">
                            <w:pPr>
                              <w:spacing w:after="0" w:line="258" w:lineRule="auto"/>
                              <w:textDirection w:val="btLr"/>
                              <w:rPr>
                                <w:sz w:val="20"/>
                              </w:rPr>
                            </w:pPr>
                            <w:r w:rsidRPr="00A471D4">
                              <w:rPr>
                                <w:rFonts w:ascii="Twinkl" w:eastAsia="Twinkl" w:hAnsi="Twinkl" w:cs="Twinkl"/>
                                <w:color w:val="000000"/>
                                <w:u w:val="single"/>
                              </w:rPr>
                              <w:t xml:space="preserve">Communication and Language </w:t>
                            </w:r>
                          </w:p>
                          <w:p w:rsidR="00F93640" w:rsidRPr="00F93640" w:rsidRDefault="001500BC">
                            <w:pPr>
                              <w:spacing w:after="0" w:line="258" w:lineRule="auto"/>
                              <w:textDirection w:val="btLr"/>
                              <w:rPr>
                                <w:rFonts w:ascii="Twinkl" w:eastAsia="Twinkl" w:hAnsi="Twinkl" w:cs="Twinkl"/>
                                <w:color w:val="000000"/>
                              </w:rPr>
                            </w:pPr>
                            <w:r w:rsidRPr="00A471D4">
                              <w:rPr>
                                <w:rFonts w:ascii="Twinkl" w:eastAsia="Twinkl" w:hAnsi="Twinkl" w:cs="Twinkl"/>
                                <w:color w:val="000000"/>
                              </w:rPr>
                              <w:t>This term we’ll listen to lots of stories and begin to answer questions about them. We’ll also sing lots of songs including classic nursery rhymes. We will be given opportunities to share news with friends and teachers to help develop our confidence and listening skills.</w:t>
                            </w:r>
                            <w:r w:rsidR="00F93640">
                              <w:rPr>
                                <w:rFonts w:ascii="Twinkl" w:eastAsia="Twinkl" w:hAnsi="Twinkl" w:cs="Twinkl"/>
                                <w:color w:val="000000"/>
                              </w:rPr>
                              <w:t xml:space="preserve"> The Tiny Tales team from the Theatre Royal will be working with us again this term, introducing new and familiar stories to the children, alongside the use of movement, music and Makaton signing.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5933C1E" id="Rectangle 222" o:spid="_x0000_s1031" style="position:absolute;margin-left:507.75pt;margin-top:12.6pt;width:246pt;height:184.5pt;z-index:25166438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" fillcolor="white [3201]" strokecolor="#ed7d31 [3205]" strokeweight="2.25pt">
                <v:stroke startarrowwidth="narrow" startarrowlength="short" endarrowwidth="narrow" endarrowlength="short"/>
                <v:textbox inset="2.53958mm,1.2694mm,2.53958mm,1.2694mm">
                  <w:txbxContent>
                    <w:p w:rsidR="00C82970" w:rsidRPr="00A471D4" w:rsidRDefault="001500BC">
                      <w:pPr>
                        <w:spacing w:after="0" w:line="258" w:lineRule="auto"/>
                        <w:textDirection w:val="btLr"/>
                        <w:rPr>
                          <w:sz w:val="20"/>
                        </w:rPr>
                      </w:pPr>
                      <w:r w:rsidRPr="00A471D4">
                        <w:rPr>
                          <w:rFonts w:ascii="Twinkl" w:eastAsia="Twinkl" w:hAnsi="Twinkl" w:cs="Twinkl"/>
                          <w:color w:val="000000"/>
                          <w:u w:val="single"/>
                        </w:rPr>
                        <w:t xml:space="preserve">Communication and Language </w:t>
                      </w:r>
                    </w:p>
                    <w:p w:rsidR="00F93640" w:rsidRPr="00F93640" w:rsidRDefault="001500BC">
                      <w:pPr>
                        <w:spacing w:after="0" w:line="258" w:lineRule="auto"/>
                        <w:textDirection w:val="btLr"/>
                        <w:rPr>
                          <w:rFonts w:ascii="Twinkl" w:eastAsia="Twinkl" w:hAnsi="Twinkl" w:cs="Twinkl"/>
                          <w:color w:val="000000"/>
                        </w:rPr>
                      </w:pPr>
                      <w:r w:rsidRPr="00A471D4">
                        <w:rPr>
                          <w:rFonts w:ascii="Twinkl" w:eastAsia="Twinkl" w:hAnsi="Twinkl" w:cs="Twinkl"/>
                          <w:color w:val="000000"/>
                        </w:rPr>
                        <w:t>This term we’ll listen to lots of stories and begin to answer questions about them. We’ll also sing lots of songs including classic nursery rhymes. We will be given opportunities to share news with friends and teachers to help develop our confidence and listening skills.</w:t>
                      </w:r>
                      <w:r w:rsidR="00F93640">
                        <w:rPr>
                          <w:rFonts w:ascii="Twinkl" w:eastAsia="Twinkl" w:hAnsi="Twinkl" w:cs="Twinkl"/>
                          <w:color w:val="000000"/>
                        </w:rPr>
                        <w:t xml:space="preserve"> The Tiny Tales team from the Theatre Royal will be working with us again this term, introducing new and familiar stories to the children, alongside the use of movement, music and Makaton signing. </w:t>
                      </w:r>
                    </w:p>
                  </w:txbxContent>
                </v:textbox>
              </v:rect>
            </w:pict>
          </mc:Fallback>
        </mc:AlternateContent>
      </w:r>
      <w:r w:rsidR="00E56868" w:rsidRPr="00A471D4">
        <w:rPr>
          <w:noProof/>
          <w:color w:val="FF0000"/>
        </w:rPr>
        <mc:AlternateContent>
          <mc:Choice Requires="wps">
            <w:drawing>
              <wp:anchor distT="45720" distB="45720" distL="114300" distR="114300" simplePos="0" relativeHeight="251666432" behindDoc="0" locked="0" layoutInCell="1" hidden="0" allowOverlap="1" wp14:anchorId="53289784" wp14:editId="57497EE4">
                <wp:simplePos x="0" y="0"/>
                <wp:positionH relativeFrom="column">
                  <wp:posOffset>3282315</wp:posOffset>
                </wp:positionH>
                <wp:positionV relativeFrom="paragraph">
                  <wp:posOffset>3256442</wp:posOffset>
                </wp:positionV>
                <wp:extent cx="3067050" cy="1092835"/>
                <wp:effectExtent l="19050" t="19050" r="19050" b="12065"/>
                <wp:wrapNone/>
                <wp:docPr id="218" name="Rectangle 218"/>
                <wp:cNvGraphicFramePr/>
                <a:graphic xmlns:a="http://schemas.openxmlformats.org/drawingml/2006/main">
                  <a:graphicData uri="http://schemas.microsoft.com/office/word/2010/wordprocessingShape">
                    <wps:wsp>
                      <wps:cNvSpPr/>
                      <wps:spPr>
                        <a:xfrm>
                          <a:off x="0" y="0"/>
                          <a:ext cx="3067050" cy="1092835"/>
                        </a:xfrm>
                        <a:prstGeom prst="rect">
                          <a:avLst/>
                        </a:prstGeom>
                        <a:solidFill>
                          <a:schemeClr val="lt1"/>
                        </a:solidFill>
                        <a:ln w="28575" cap="flat" cmpd="sng">
                          <a:solidFill>
                            <a:schemeClr val="accent6"/>
                          </a:solidFill>
                          <a:prstDash val="solid"/>
                          <a:miter lim="800000"/>
                          <a:headEnd type="none" w="sm" len="sm"/>
                          <a:tailEnd type="none" w="sm" len="sm"/>
                        </a:ln>
                      </wps:spPr>
                      <wps:txbx>
                        <w:txbxContent>
                          <w:p w:rsidR="00C82970" w:rsidRDefault="0046432D">
                            <w:pPr>
                              <w:spacing w:after="0" w:line="258" w:lineRule="auto"/>
                              <w:jc w:val="center"/>
                              <w:textDirection w:val="btLr"/>
                            </w:pPr>
                            <w:r>
                              <w:rPr>
                                <w:rFonts w:ascii="Twinkl" w:eastAsia="Twinkl" w:hAnsi="Twinkl" w:cs="Twinkl"/>
                                <w:color w:val="000000"/>
                                <w:sz w:val="56"/>
                              </w:rPr>
                              <w:t>Spring and Growing</w:t>
                            </w:r>
                            <w:r w:rsidR="001500BC">
                              <w:rPr>
                                <w:rFonts w:ascii="Twinkl" w:eastAsia="Twinkl" w:hAnsi="Twinkl" w:cs="Twinkl"/>
                                <w:color w:val="000000"/>
                                <w:sz w:val="36"/>
                              </w:rPr>
                              <w:t xml:space="preserve"> </w:t>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6BA2D10E" id="Rectangle 218" o:spid="_x0000_s1026" style="position:absolute;margin-left:258.45pt;margin-top:256.4pt;width:241.5pt;height:86.0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" fillcolor="white [3201]" strokecolor="#70ad47 [3209]" strokeweight="2.25pt">
                <v:stroke startarrowwidth="narrow" startarrowlength="short" endarrowwidth="narrow" endarrowlength="short"/>
                <v:textbox inset="2.53958mm,1.2694mm,2.53958mm,1.2694mm">
                  <w:txbxContent>
                    <w:p w:rsidR="00C82970" w:rsidRDefault="0046432D">
                      <w:pPr>
                        <w:spacing w:after="0" w:line="258" w:lineRule="auto"/>
                        <w:jc w:val="center"/>
                        <w:textDirection w:val="btLr"/>
                      </w:pPr>
                      <w:r>
                        <w:rPr>
                          <w:rFonts w:ascii="Twinkl" w:eastAsia="Twinkl" w:hAnsi="Twinkl" w:cs="Twinkl"/>
                          <w:color w:val="000000"/>
                          <w:sz w:val="56"/>
                        </w:rPr>
                        <w:t>Spring and Growing</w:t>
                      </w:r>
                      <w:r w:rsidR="001500BC">
                        <w:rPr>
                          <w:rFonts w:ascii="Twinkl" w:eastAsia="Twinkl" w:hAnsi="Twinkl" w:cs="Twinkl"/>
                          <w:color w:val="000000"/>
                          <w:sz w:val="36"/>
                        </w:rPr>
                        <w:t xml:space="preserve"> </w:t>
                      </w:r>
                    </w:p>
                  </w:txbxContent>
                </v:textbox>
              </v:rect>
            </w:pict>
          </mc:Fallback>
        </mc:AlternateContent>
      </w:r>
      <w:r w:rsidR="00727C8D" w:rsidRPr="00A471D4">
        <w:rPr>
          <w:noProof/>
          <w:color w:val="FF0000"/>
        </w:rPr>
        <mc:AlternateContent>
          <mc:Choice Requires="wps">
            <w:drawing>
              <wp:anchor distT="45720" distB="45720" distL="114300" distR="114300" simplePos="0" relativeHeight="251660288" behindDoc="0" locked="0" layoutInCell="1" hidden="0" allowOverlap="1" wp14:anchorId="3995C5CC" wp14:editId="41D1FC33">
                <wp:simplePos x="0" y="0"/>
                <wp:positionH relativeFrom="column">
                  <wp:posOffset>3282477</wp:posOffset>
                </wp:positionH>
                <wp:positionV relativeFrom="paragraph">
                  <wp:posOffset>4474845</wp:posOffset>
                </wp:positionV>
                <wp:extent cx="3067050" cy="2064385"/>
                <wp:effectExtent l="19050" t="19050" r="19050" b="12065"/>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3067050" cy="2064385"/>
                        </a:xfrm>
                        <a:prstGeom prst="rect">
                          <a:avLst/>
                        </a:prstGeom>
                        <a:solidFill>
                          <a:schemeClr val="lt1"/>
                        </a:solidFill>
                        <a:ln w="28575" cap="flat" cmpd="sng">
                          <a:solidFill>
                            <a:srgbClr val="7030A0"/>
                          </a:solidFill>
                          <a:prstDash val="solid"/>
                          <a:miter lim="800000"/>
                          <a:headEnd type="none" w="sm" len="sm"/>
                          <a:tailEnd type="none" w="sm" len="sm"/>
                        </a:ln>
                      </wps:spPr>
                      <wps:txbx>
                        <w:txbxContent>
                          <w:p w:rsidR="00C82970" w:rsidRDefault="001500BC">
                            <w:pPr>
                              <w:spacing w:after="0" w:line="240" w:lineRule="auto"/>
                              <w:jc w:val="center"/>
                              <w:textDirection w:val="btLr"/>
                            </w:pPr>
                            <w:r>
                              <w:rPr>
                                <w:rFonts w:ascii="Twinkl" w:eastAsia="Twinkl" w:hAnsi="Twinkl" w:cs="Twinkl"/>
                                <w:color w:val="000000"/>
                                <w:sz w:val="32"/>
                                <w:u w:val="single"/>
                              </w:rPr>
                              <w:t>Foundation Info:</w:t>
                            </w:r>
                          </w:p>
                          <w:p w:rsidR="00C82970" w:rsidRDefault="001500BC">
                            <w:pPr>
                              <w:spacing w:after="0" w:line="240" w:lineRule="auto"/>
                              <w:textDirection w:val="btLr"/>
                            </w:pPr>
                            <w:r>
                              <w:rPr>
                                <w:rFonts w:ascii="Twinkl" w:eastAsia="Twinkl" w:hAnsi="Twinkl" w:cs="Twinkl"/>
                                <w:color w:val="000000"/>
                                <w:u w:val="single"/>
                              </w:rPr>
                              <w:t>Staff:</w:t>
                            </w:r>
                          </w:p>
                          <w:p w:rsidR="00C82970" w:rsidRDefault="005F029F">
                            <w:pPr>
                              <w:spacing w:after="0" w:line="240" w:lineRule="auto"/>
                              <w:textDirection w:val="btLr"/>
                            </w:pPr>
                            <w:r>
                              <w:rPr>
                                <w:rFonts w:ascii="Twinkl" w:eastAsia="Twinkl" w:hAnsi="Twinkl" w:cs="Twinkl"/>
                                <w:color w:val="000000"/>
                              </w:rPr>
                              <w:t>Miss Everitt</w:t>
                            </w:r>
                            <w:r w:rsidR="00C517CC">
                              <w:rPr>
                                <w:rFonts w:ascii="Twinkl" w:eastAsia="Twinkl" w:hAnsi="Twinkl" w:cs="Twinkl"/>
                                <w:color w:val="000000"/>
                              </w:rPr>
                              <w:t xml:space="preserve"> -</w:t>
                            </w:r>
                            <w:r w:rsidR="001500BC">
                              <w:rPr>
                                <w:rFonts w:ascii="Twinkl" w:eastAsia="Twinkl" w:hAnsi="Twinkl" w:cs="Twinkl"/>
                                <w:color w:val="000000"/>
                              </w:rPr>
                              <w:t xml:space="preserve"> Class Teacher </w:t>
                            </w:r>
                          </w:p>
                          <w:p w:rsidR="00C82970" w:rsidRDefault="00C82970">
                            <w:pPr>
                              <w:spacing w:after="0" w:line="240" w:lineRule="auto"/>
                              <w:textDirection w:val="btLr"/>
                            </w:pPr>
                          </w:p>
                          <w:p w:rsidR="00C82970" w:rsidRDefault="00A471D4">
                            <w:pPr>
                              <w:spacing w:after="0" w:line="240" w:lineRule="auto"/>
                              <w:textDirection w:val="btLr"/>
                            </w:pPr>
                            <w:r>
                              <w:rPr>
                                <w:rFonts w:ascii="Twinkl" w:eastAsia="Twinkl" w:hAnsi="Twinkl" w:cs="Twinkl"/>
                                <w:color w:val="000000"/>
                              </w:rPr>
                              <w:t>Mrs</w:t>
                            </w:r>
                            <w:r w:rsidR="005F029F">
                              <w:rPr>
                                <w:rFonts w:ascii="Twinkl" w:eastAsia="Twinkl" w:hAnsi="Twinkl" w:cs="Twinkl"/>
                                <w:color w:val="000000"/>
                              </w:rPr>
                              <w:t xml:space="preserve"> Fiddler, Mrs Walker and Mrs West</w:t>
                            </w:r>
                            <w:r w:rsidR="001500BC">
                              <w:rPr>
                                <w:rFonts w:ascii="Twinkl" w:eastAsia="Twinkl" w:hAnsi="Twinkl" w:cs="Twinkl"/>
                                <w:color w:val="000000"/>
                              </w:rPr>
                              <w:t xml:space="preserve"> – Teaching Assistants </w:t>
                            </w:r>
                          </w:p>
                          <w:p w:rsidR="00C82970" w:rsidRDefault="00C82970">
                            <w:pPr>
                              <w:spacing w:after="0" w:line="240" w:lineRule="auto"/>
                              <w:textDirection w:val="btLr"/>
                            </w:pPr>
                          </w:p>
                          <w:p w:rsidR="00C82970" w:rsidRDefault="005F029F">
                            <w:pPr>
                              <w:spacing w:after="0" w:line="240" w:lineRule="auto"/>
                              <w:textDirection w:val="btLr"/>
                              <w:rPr>
                                <w:rFonts w:ascii="Twinkl" w:eastAsia="Twinkl" w:hAnsi="Twinkl" w:cs="Twinkl"/>
                                <w:color w:val="000000"/>
                              </w:rPr>
                            </w:pPr>
                            <w:r>
                              <w:rPr>
                                <w:rFonts w:ascii="Twinkl" w:eastAsia="Twinkl" w:hAnsi="Twinkl" w:cs="Twinkl"/>
                                <w:color w:val="000000"/>
                              </w:rPr>
                              <w:t xml:space="preserve">Mr </w:t>
                            </w:r>
                            <w:proofErr w:type="spellStart"/>
                            <w:r>
                              <w:rPr>
                                <w:rFonts w:ascii="Twinkl" w:eastAsia="Twinkl" w:hAnsi="Twinkl" w:cs="Twinkl"/>
                                <w:color w:val="000000"/>
                              </w:rPr>
                              <w:t>Twynam</w:t>
                            </w:r>
                            <w:proofErr w:type="spellEnd"/>
                            <w:r>
                              <w:rPr>
                                <w:rFonts w:ascii="Twinkl" w:eastAsia="Twinkl" w:hAnsi="Twinkl" w:cs="Twinkl"/>
                                <w:color w:val="000000"/>
                              </w:rPr>
                              <w:t xml:space="preserve"> – PPA (Thursday morning</w:t>
                            </w:r>
                            <w:r w:rsidR="00A471D4">
                              <w:rPr>
                                <w:rFonts w:ascii="Twinkl" w:eastAsia="Twinkl" w:hAnsi="Twinkl" w:cs="Twinkl"/>
                                <w:color w:val="000000"/>
                              </w:rPr>
                              <w:t>)</w:t>
                            </w:r>
                            <w:r w:rsidR="001500BC">
                              <w:rPr>
                                <w:rFonts w:ascii="Twinkl" w:eastAsia="Twinkl" w:hAnsi="Twinkl" w:cs="Twinkl"/>
                                <w:color w:val="000000"/>
                              </w:rPr>
                              <w:t>.</w:t>
                            </w:r>
                          </w:p>
                          <w:p w:rsidR="00A471D4" w:rsidRDefault="00A471D4">
                            <w:pPr>
                              <w:spacing w:after="0" w:line="240" w:lineRule="auto"/>
                              <w:textDirection w:val="btLr"/>
                              <w:rPr>
                                <w:rFonts w:ascii="Twinkl" w:eastAsia="Twinkl" w:hAnsi="Twinkl" w:cs="Twinkl"/>
                                <w:color w:val="000000"/>
                              </w:rPr>
                            </w:pPr>
                          </w:p>
                          <w:p w:rsidR="00C82970" w:rsidRDefault="00C82970">
                            <w:pPr>
                              <w:spacing w:after="0" w:line="240" w:lineRule="auto"/>
                              <w:textDirection w:val="btLr"/>
                            </w:pPr>
                          </w:p>
                          <w:p w:rsidR="00C82970" w:rsidRDefault="00C82970">
                            <w:pPr>
                              <w:spacing w:after="0" w:line="240" w:lineRule="auto"/>
                              <w:textDirection w:val="btLr"/>
                            </w:pPr>
                          </w:p>
                          <w:p w:rsidR="00C82970" w:rsidRDefault="00C82970">
                            <w:pPr>
                              <w:spacing w:after="0"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95C5CC" id="Rectangle 224" o:spid="_x0000_s1033" style="position:absolute;margin-left:258.45pt;margin-top:352.35pt;width:241.5pt;height:16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" fillcolor="white [3201]" strokecolor="#7030a0" strokeweight="2.25pt">
                <v:stroke startarrowwidth="narrow" startarrowlength="short" endarrowwidth="narrow" endarrowlength="short"/>
                <v:textbox inset="2.53958mm,1.2694mm,2.53958mm,1.2694mm">
                  <w:txbxContent>
                    <w:p w:rsidR="00C82970" w:rsidRDefault="001500BC">
                      <w:pPr>
                        <w:spacing w:after="0" w:line="240" w:lineRule="auto"/>
                        <w:jc w:val="center"/>
                        <w:textDirection w:val="btLr"/>
                      </w:pPr>
                      <w:r>
                        <w:rPr>
                          <w:rFonts w:ascii="Twinkl" w:eastAsia="Twinkl" w:hAnsi="Twinkl" w:cs="Twinkl"/>
                          <w:color w:val="000000"/>
                          <w:sz w:val="32"/>
                          <w:u w:val="single"/>
                        </w:rPr>
                        <w:t>Foundation Info:</w:t>
                      </w:r>
                    </w:p>
                    <w:p w:rsidR="00C82970" w:rsidRDefault="001500BC">
                      <w:pPr>
                        <w:spacing w:after="0" w:line="240" w:lineRule="auto"/>
                        <w:textDirection w:val="btLr"/>
                      </w:pPr>
                      <w:r>
                        <w:rPr>
                          <w:rFonts w:ascii="Twinkl" w:eastAsia="Twinkl" w:hAnsi="Twinkl" w:cs="Twinkl"/>
                          <w:color w:val="000000"/>
                          <w:u w:val="single"/>
                        </w:rPr>
                        <w:t>Staff:</w:t>
                      </w:r>
                    </w:p>
                    <w:p w:rsidR="00C82970" w:rsidRDefault="005F029F">
                      <w:pPr>
                        <w:spacing w:after="0" w:line="240" w:lineRule="auto"/>
                        <w:textDirection w:val="btLr"/>
                      </w:pPr>
                      <w:r>
                        <w:rPr>
                          <w:rFonts w:ascii="Twinkl" w:eastAsia="Twinkl" w:hAnsi="Twinkl" w:cs="Twinkl"/>
                          <w:color w:val="000000"/>
                        </w:rPr>
                        <w:t>Miss Everitt</w:t>
                      </w:r>
                      <w:r w:rsidR="00C517CC">
                        <w:rPr>
                          <w:rFonts w:ascii="Twinkl" w:eastAsia="Twinkl" w:hAnsi="Twinkl" w:cs="Twinkl"/>
                          <w:color w:val="000000"/>
                        </w:rPr>
                        <w:t xml:space="preserve"> -</w:t>
                      </w:r>
                      <w:r w:rsidR="001500BC">
                        <w:rPr>
                          <w:rFonts w:ascii="Twinkl" w:eastAsia="Twinkl" w:hAnsi="Twinkl" w:cs="Twinkl"/>
                          <w:color w:val="000000"/>
                        </w:rPr>
                        <w:t xml:space="preserve"> Class Teacher </w:t>
                      </w:r>
                    </w:p>
                    <w:p w:rsidR="00C82970" w:rsidRDefault="00C82970">
                      <w:pPr>
                        <w:spacing w:after="0" w:line="240" w:lineRule="auto"/>
                        <w:textDirection w:val="btLr"/>
                      </w:pPr>
                    </w:p>
                    <w:p w:rsidR="00C82970" w:rsidRDefault="00A471D4">
                      <w:pPr>
                        <w:spacing w:after="0" w:line="240" w:lineRule="auto"/>
                        <w:textDirection w:val="btLr"/>
                      </w:pPr>
                      <w:r>
                        <w:rPr>
                          <w:rFonts w:ascii="Twinkl" w:eastAsia="Twinkl" w:hAnsi="Twinkl" w:cs="Twinkl"/>
                          <w:color w:val="000000"/>
                        </w:rPr>
                        <w:t>Mrs</w:t>
                      </w:r>
                      <w:r w:rsidR="005F029F">
                        <w:rPr>
                          <w:rFonts w:ascii="Twinkl" w:eastAsia="Twinkl" w:hAnsi="Twinkl" w:cs="Twinkl"/>
                          <w:color w:val="000000"/>
                        </w:rPr>
                        <w:t xml:space="preserve"> Fiddler, Mrs Walker and Mrs West</w:t>
                      </w:r>
                      <w:r w:rsidR="001500BC">
                        <w:rPr>
                          <w:rFonts w:ascii="Twinkl" w:eastAsia="Twinkl" w:hAnsi="Twinkl" w:cs="Twinkl"/>
                          <w:color w:val="000000"/>
                        </w:rPr>
                        <w:t xml:space="preserve"> – Teaching Assistants </w:t>
                      </w:r>
                    </w:p>
                    <w:p w:rsidR="00C82970" w:rsidRDefault="00C82970">
                      <w:pPr>
                        <w:spacing w:after="0" w:line="240" w:lineRule="auto"/>
                        <w:textDirection w:val="btLr"/>
                      </w:pPr>
                    </w:p>
                    <w:p w:rsidR="00C82970" w:rsidRDefault="005F029F">
                      <w:pPr>
                        <w:spacing w:after="0" w:line="240" w:lineRule="auto"/>
                        <w:textDirection w:val="btLr"/>
                        <w:rPr>
                          <w:rFonts w:ascii="Twinkl" w:eastAsia="Twinkl" w:hAnsi="Twinkl" w:cs="Twinkl"/>
                          <w:color w:val="000000"/>
                        </w:rPr>
                      </w:pPr>
                      <w:r>
                        <w:rPr>
                          <w:rFonts w:ascii="Twinkl" w:eastAsia="Twinkl" w:hAnsi="Twinkl" w:cs="Twinkl"/>
                          <w:color w:val="000000"/>
                        </w:rPr>
                        <w:t xml:space="preserve">Mr </w:t>
                      </w:r>
                      <w:proofErr w:type="spellStart"/>
                      <w:r>
                        <w:rPr>
                          <w:rFonts w:ascii="Twinkl" w:eastAsia="Twinkl" w:hAnsi="Twinkl" w:cs="Twinkl"/>
                          <w:color w:val="000000"/>
                        </w:rPr>
                        <w:t>Twynam</w:t>
                      </w:r>
                      <w:proofErr w:type="spellEnd"/>
                      <w:r>
                        <w:rPr>
                          <w:rFonts w:ascii="Twinkl" w:eastAsia="Twinkl" w:hAnsi="Twinkl" w:cs="Twinkl"/>
                          <w:color w:val="000000"/>
                        </w:rPr>
                        <w:t xml:space="preserve"> – PPA (Thursday morning</w:t>
                      </w:r>
                      <w:r w:rsidR="00A471D4">
                        <w:rPr>
                          <w:rFonts w:ascii="Twinkl" w:eastAsia="Twinkl" w:hAnsi="Twinkl" w:cs="Twinkl"/>
                          <w:color w:val="000000"/>
                        </w:rPr>
                        <w:t>)</w:t>
                      </w:r>
                      <w:r w:rsidR="001500BC">
                        <w:rPr>
                          <w:rFonts w:ascii="Twinkl" w:eastAsia="Twinkl" w:hAnsi="Twinkl" w:cs="Twinkl"/>
                          <w:color w:val="000000"/>
                        </w:rPr>
                        <w:t>.</w:t>
                      </w:r>
                    </w:p>
                    <w:p w:rsidR="00A471D4" w:rsidRDefault="00A471D4">
                      <w:pPr>
                        <w:spacing w:after="0" w:line="240" w:lineRule="auto"/>
                        <w:textDirection w:val="btLr"/>
                        <w:rPr>
                          <w:rFonts w:ascii="Twinkl" w:eastAsia="Twinkl" w:hAnsi="Twinkl" w:cs="Twinkl"/>
                          <w:color w:val="000000"/>
                        </w:rPr>
                      </w:pPr>
                    </w:p>
                    <w:p w:rsidR="00C82970" w:rsidRDefault="00C82970">
                      <w:pPr>
                        <w:spacing w:after="0" w:line="240" w:lineRule="auto"/>
                        <w:textDirection w:val="btLr"/>
                      </w:pPr>
                    </w:p>
                    <w:p w:rsidR="00C82970" w:rsidRDefault="00C82970">
                      <w:pPr>
                        <w:spacing w:after="0" w:line="240" w:lineRule="auto"/>
                        <w:textDirection w:val="btLr"/>
                      </w:pPr>
                    </w:p>
                    <w:p w:rsidR="00C82970" w:rsidRDefault="00C82970">
                      <w:pPr>
                        <w:spacing w:after="0" w:line="240" w:lineRule="auto"/>
                        <w:jc w:val="center"/>
                        <w:textDirection w:val="btLr"/>
                      </w:pPr>
                    </w:p>
                  </w:txbxContent>
                </v:textbox>
                <w10:wrap type="square"/>
              </v:rect>
            </w:pict>
          </mc:Fallback>
        </mc:AlternateContent>
      </w:r>
      <w:r w:rsidR="00727C8D" w:rsidRPr="00A471D4">
        <w:rPr>
          <w:noProof/>
          <w:color w:val="FF0000"/>
        </w:rPr>
        <mc:AlternateContent>
          <mc:Choice Requires="wps">
            <w:drawing>
              <wp:anchor distT="45720" distB="45720" distL="114300" distR="114300" simplePos="0" relativeHeight="251665408" behindDoc="0" locked="0" layoutInCell="1" hidden="0" allowOverlap="1" wp14:anchorId="2FC5093E" wp14:editId="35006BC3">
                <wp:simplePos x="0" y="0"/>
                <wp:positionH relativeFrom="column">
                  <wp:posOffset>3282477</wp:posOffset>
                </wp:positionH>
                <wp:positionV relativeFrom="paragraph">
                  <wp:posOffset>169545</wp:posOffset>
                </wp:positionV>
                <wp:extent cx="3067050" cy="2990850"/>
                <wp:effectExtent l="19050" t="19050" r="19050" b="1905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3067050" cy="2990850"/>
                        </a:xfrm>
                        <a:prstGeom prst="rect">
                          <a:avLst/>
                        </a:prstGeom>
                        <a:solidFill>
                          <a:schemeClr val="lt1"/>
                        </a:solidFill>
                        <a:ln w="28575" cap="flat" cmpd="sng">
                          <a:solidFill>
                            <a:schemeClr val="accent4"/>
                          </a:solidFill>
                          <a:prstDash val="solid"/>
                          <a:miter lim="800000"/>
                          <a:headEnd type="none" w="sm" len="sm"/>
                          <a:tailEnd type="none" w="sm" len="sm"/>
                        </a:ln>
                      </wps:spPr>
                      <wps:txbx>
                        <w:txbxContent>
                          <w:p w:rsidR="00C82970" w:rsidRDefault="001500BC">
                            <w:pPr>
                              <w:spacing w:after="0" w:line="258" w:lineRule="auto"/>
                              <w:textDirection w:val="btLr"/>
                            </w:pPr>
                            <w:r>
                              <w:rPr>
                                <w:rFonts w:ascii="Twinkl" w:eastAsia="Twinkl" w:hAnsi="Twinkl" w:cs="Twinkl"/>
                                <w:color w:val="000000"/>
                                <w:u w:val="single"/>
                              </w:rPr>
                              <w:t>Literacy</w:t>
                            </w:r>
                          </w:p>
                          <w:p w:rsidR="00C82970" w:rsidRDefault="001500BC">
                            <w:pPr>
                              <w:spacing w:after="0" w:line="258" w:lineRule="auto"/>
                              <w:textDirection w:val="btLr"/>
                            </w:pPr>
                            <w:r>
                              <w:rPr>
                                <w:rFonts w:ascii="Twinkl" w:eastAsia="Twinkl" w:hAnsi="Twinkl" w:cs="Twinkl"/>
                                <w:color w:val="000000"/>
                              </w:rPr>
                              <w:t>Writing:</w:t>
                            </w:r>
                          </w:p>
                          <w:p w:rsidR="00C82970" w:rsidRDefault="001500BC">
                            <w:pPr>
                              <w:spacing w:after="0" w:line="258" w:lineRule="auto"/>
                              <w:textDirection w:val="btLr"/>
                            </w:pPr>
                            <w:r>
                              <w:rPr>
                                <w:rFonts w:ascii="Twinkl" w:eastAsia="Twinkl" w:hAnsi="Twinkl" w:cs="Twinkl"/>
                                <w:color w:val="000000"/>
                              </w:rPr>
                              <w:t xml:space="preserve">We will use Colourful Semantics to identify ‘who’, ‘what doing’, ‘what’ and ‘where’, using this to write labels/captions/sentences with CVC words. We will use our RWI sounds and rhymes to help with letter formation and we will continue practising writing our name. </w:t>
                            </w:r>
                          </w:p>
                          <w:p w:rsidR="00C82970" w:rsidRDefault="001500BC">
                            <w:pPr>
                              <w:spacing w:after="0" w:line="258" w:lineRule="auto"/>
                              <w:textDirection w:val="btLr"/>
                            </w:pPr>
                            <w:r>
                              <w:rPr>
                                <w:rFonts w:ascii="Twinkl" w:eastAsia="Twinkl" w:hAnsi="Twinkl" w:cs="Twinkl"/>
                                <w:color w:val="000000"/>
                              </w:rPr>
                              <w:t xml:space="preserve">Reading: </w:t>
                            </w:r>
                          </w:p>
                          <w:p w:rsidR="00C82970" w:rsidRDefault="001500BC">
                            <w:pPr>
                              <w:spacing w:after="0" w:line="258" w:lineRule="auto"/>
                              <w:textDirection w:val="btLr"/>
                            </w:pPr>
                            <w:r>
                              <w:rPr>
                                <w:rFonts w:ascii="Twinkl" w:eastAsia="Twinkl" w:hAnsi="Twinkl" w:cs="Twinkl"/>
                                <w:color w:val="000000"/>
                              </w:rPr>
                              <w:t>We will be using the RWI phonics scheme to recognise sounds. We’ll answer questions about the stories we read, foc</w:t>
                            </w:r>
                            <w:r w:rsidR="003E7BA7">
                              <w:rPr>
                                <w:rFonts w:ascii="Twinkl" w:eastAsia="Twinkl" w:hAnsi="Twinkl" w:cs="Twinkl"/>
                                <w:color w:val="000000"/>
                              </w:rPr>
                              <w:t xml:space="preserve">using on how and why questions. This term we will be reading </w:t>
                            </w:r>
                            <w:r w:rsidR="005F029F">
                              <w:rPr>
                                <w:rFonts w:ascii="Twinkl" w:eastAsia="Twinkl" w:hAnsi="Twinkl" w:cs="Twinkl"/>
                                <w:color w:val="000000"/>
                              </w:rPr>
                              <w:t>The Very Hungry Caterpillar and Jasper’s Beanstalk.</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FC5093E" id="Rectangle 221" o:spid="_x0000_s1034" style="position:absolute;margin-left:258.45pt;margin-top:13.35pt;width:241.5pt;height:235.5pt;z-index:25166540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" fillcolor="white [3201]" strokecolor="#ffc000 [3207]" strokeweight="2.25pt">
                <v:stroke startarrowwidth="narrow" startarrowlength="short" endarrowwidth="narrow" endarrowlength="short"/>
                <v:textbox inset="2.53958mm,1.2694mm,2.53958mm,1.2694mm">
                  <w:txbxContent>
                    <w:p w:rsidR="00C82970" w:rsidRDefault="001500BC">
                      <w:pPr>
                        <w:spacing w:after="0" w:line="258" w:lineRule="auto"/>
                        <w:textDirection w:val="btLr"/>
                      </w:pPr>
                      <w:r>
                        <w:rPr>
                          <w:rFonts w:ascii="Twinkl" w:eastAsia="Twinkl" w:hAnsi="Twinkl" w:cs="Twinkl"/>
                          <w:color w:val="000000"/>
                          <w:u w:val="single"/>
                        </w:rPr>
                        <w:t>Literacy</w:t>
                      </w:r>
                    </w:p>
                    <w:p w:rsidR="00C82970" w:rsidRDefault="001500BC">
                      <w:pPr>
                        <w:spacing w:after="0" w:line="258" w:lineRule="auto"/>
                        <w:textDirection w:val="btLr"/>
                      </w:pPr>
                      <w:r>
                        <w:rPr>
                          <w:rFonts w:ascii="Twinkl" w:eastAsia="Twinkl" w:hAnsi="Twinkl" w:cs="Twinkl"/>
                          <w:color w:val="000000"/>
                        </w:rPr>
                        <w:t>Writing:</w:t>
                      </w:r>
                    </w:p>
                    <w:p w:rsidR="00C82970" w:rsidRDefault="001500BC">
                      <w:pPr>
                        <w:spacing w:after="0" w:line="258" w:lineRule="auto"/>
                        <w:textDirection w:val="btLr"/>
                      </w:pPr>
                      <w:r>
                        <w:rPr>
                          <w:rFonts w:ascii="Twinkl" w:eastAsia="Twinkl" w:hAnsi="Twinkl" w:cs="Twinkl"/>
                          <w:color w:val="000000"/>
                        </w:rPr>
                        <w:t xml:space="preserve">We will use Colourful Semantics to identify ‘who’, ‘what doing’, ‘what’ and ‘where’, using this to write labels/captions/sentences with CVC words. We will use our RWI sounds and rhymes to help with letter formation and we will continue practising writing our name. </w:t>
                      </w:r>
                    </w:p>
                    <w:p w:rsidR="00C82970" w:rsidRDefault="001500BC">
                      <w:pPr>
                        <w:spacing w:after="0" w:line="258" w:lineRule="auto"/>
                        <w:textDirection w:val="btLr"/>
                      </w:pPr>
                      <w:r>
                        <w:rPr>
                          <w:rFonts w:ascii="Twinkl" w:eastAsia="Twinkl" w:hAnsi="Twinkl" w:cs="Twinkl"/>
                          <w:color w:val="000000"/>
                        </w:rPr>
                        <w:t xml:space="preserve">Reading: </w:t>
                      </w:r>
                    </w:p>
                    <w:p w:rsidR="00C82970" w:rsidRDefault="001500BC">
                      <w:pPr>
                        <w:spacing w:after="0" w:line="258" w:lineRule="auto"/>
                        <w:textDirection w:val="btLr"/>
                      </w:pPr>
                      <w:r>
                        <w:rPr>
                          <w:rFonts w:ascii="Twinkl" w:eastAsia="Twinkl" w:hAnsi="Twinkl" w:cs="Twinkl"/>
                          <w:color w:val="000000"/>
                        </w:rPr>
                        <w:t>We will be using the RWI phonics scheme to recognise sounds. We’ll answer questions about the stories we read, foc</w:t>
                      </w:r>
                      <w:r w:rsidR="003E7BA7">
                        <w:rPr>
                          <w:rFonts w:ascii="Twinkl" w:eastAsia="Twinkl" w:hAnsi="Twinkl" w:cs="Twinkl"/>
                          <w:color w:val="000000"/>
                        </w:rPr>
                        <w:t xml:space="preserve">using on how and why questions. This term we will be reading </w:t>
                      </w:r>
                      <w:r w:rsidR="005F029F">
                        <w:rPr>
                          <w:rFonts w:ascii="Twinkl" w:eastAsia="Twinkl" w:hAnsi="Twinkl" w:cs="Twinkl"/>
                          <w:color w:val="000000"/>
                        </w:rPr>
                        <w:t>The Very Hungry Caterpillar and Jasper’s Beanstalk.</w:t>
                      </w:r>
                    </w:p>
                  </w:txbxContent>
                </v:textbox>
                <w10:wrap type="square"/>
              </v:rect>
            </w:pict>
          </mc:Fallback>
        </mc:AlternateContent>
      </w:r>
      <w:bookmarkStart w:id="1" w:name="_heading=h.gjdgxs" w:colFirst="0" w:colLast="0"/>
      <w:bookmarkEnd w:id="1"/>
    </w:p>
    <w:sectPr w:rsidR="00C82970" w:rsidRPr="00A471D4">
      <w:headerReference w:type="default" r:id="rId7"/>
      <w:pgSz w:w="16838" w:h="11906" w:orient="landscape"/>
      <w:pgMar w:top="720" w:right="720" w:bottom="720" w:left="72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DE" w:rsidRDefault="003945DE">
      <w:pPr>
        <w:spacing w:after="0" w:line="240" w:lineRule="auto"/>
      </w:pPr>
      <w:r>
        <w:separator/>
      </w:r>
    </w:p>
  </w:endnote>
  <w:endnote w:type="continuationSeparator" w:id="0">
    <w:p w:rsidR="003945DE" w:rsidRDefault="0039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ecursive">
    <w:altName w:val="Times New Roman"/>
    <w:charset w:val="00"/>
    <w:family w:val="auto"/>
    <w:pitch w:val="default"/>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DE" w:rsidRDefault="003945DE">
      <w:pPr>
        <w:spacing w:after="0" w:line="240" w:lineRule="auto"/>
      </w:pPr>
      <w:r>
        <w:separator/>
      </w:r>
    </w:p>
  </w:footnote>
  <w:footnote w:type="continuationSeparator" w:id="0">
    <w:p w:rsidR="003945DE" w:rsidRDefault="00394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70" w:rsidRDefault="001500BC">
    <w:pPr>
      <w:pBdr>
        <w:top w:val="nil"/>
        <w:left w:val="nil"/>
        <w:bottom w:val="nil"/>
        <w:right w:val="nil"/>
        <w:between w:val="nil"/>
      </w:pBdr>
      <w:tabs>
        <w:tab w:val="center" w:pos="4513"/>
        <w:tab w:val="right" w:pos="9026"/>
      </w:tabs>
      <w:spacing w:after="0" w:line="240" w:lineRule="auto"/>
      <w:jc w:val="center"/>
      <w:rPr>
        <w:rFonts w:ascii="Twinkl" w:eastAsia="Twinkl" w:hAnsi="Twinkl" w:cs="Twinkl"/>
        <w:color w:val="000000"/>
        <w:sz w:val="36"/>
        <w:szCs w:val="36"/>
      </w:rPr>
    </w:pPr>
    <w:r>
      <w:rPr>
        <w:rFonts w:ascii="Twinkl" w:eastAsia="Twinkl" w:hAnsi="Twinkl" w:cs="Twinkl"/>
        <w:color w:val="000000"/>
        <w:sz w:val="36"/>
        <w:szCs w:val="36"/>
      </w:rPr>
      <w:t>Year: Foundation</w:t>
    </w:r>
    <w:r>
      <w:rPr>
        <w:rFonts w:ascii="Twinkl" w:eastAsia="Twinkl" w:hAnsi="Twinkl" w:cs="Twinkl"/>
        <w:color w:val="000000"/>
        <w:sz w:val="36"/>
        <w:szCs w:val="36"/>
      </w:rPr>
      <w:tab/>
      <w:t xml:space="preserve">   </w:t>
    </w:r>
    <w:r w:rsidR="0046432D">
      <w:rPr>
        <w:rFonts w:ascii="Twinkl" w:eastAsia="Twinkl" w:hAnsi="Twinkl" w:cs="Twinkl"/>
        <w:color w:val="000000"/>
        <w:sz w:val="36"/>
        <w:szCs w:val="36"/>
      </w:rPr>
      <w:t>Topic: Spring and Growing    Date: Summer 1</w:t>
    </w:r>
    <w:r>
      <w:rPr>
        <w:rFonts w:ascii="Twinkl" w:eastAsia="Twinkl" w:hAnsi="Twinkl" w:cs="Twinkl"/>
        <w:color w:val="000000"/>
        <w:sz w:val="36"/>
        <w:szCs w:val="36"/>
      </w:rPr>
      <w:t xml:space="preserve"> 2022</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-137158</wp:posOffset>
          </wp:positionV>
          <wp:extent cx="571500" cy="548640"/>
          <wp:effectExtent l="0" t="0" r="0" b="0"/>
          <wp:wrapSquare wrapText="bothSides" distT="0" distB="0" distL="114300" distR="114300"/>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1500" cy="5486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9258300</wp:posOffset>
          </wp:positionH>
          <wp:positionV relativeFrom="paragraph">
            <wp:posOffset>-150345</wp:posOffset>
          </wp:positionV>
          <wp:extent cx="572286" cy="561975"/>
          <wp:effectExtent l="0" t="0" r="0" b="0"/>
          <wp:wrapNone/>
          <wp:docPr id="2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72286" cy="5619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70"/>
    <w:rsid w:val="00051D53"/>
    <w:rsid w:val="001500BC"/>
    <w:rsid w:val="003244FC"/>
    <w:rsid w:val="00387EB4"/>
    <w:rsid w:val="003945DE"/>
    <w:rsid w:val="003E7BA7"/>
    <w:rsid w:val="0046432D"/>
    <w:rsid w:val="00584532"/>
    <w:rsid w:val="005F029F"/>
    <w:rsid w:val="007059BD"/>
    <w:rsid w:val="00727C8D"/>
    <w:rsid w:val="0087530E"/>
    <w:rsid w:val="009F0AF5"/>
    <w:rsid w:val="00A471D4"/>
    <w:rsid w:val="00C517CC"/>
    <w:rsid w:val="00C82970"/>
    <w:rsid w:val="00E34130"/>
    <w:rsid w:val="00E56868"/>
    <w:rsid w:val="00F93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D7C4"/>
  <w15:docId w15:val="{B81F5004-CA50-4A41-8504-029FAE95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B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9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35"/>
  </w:style>
  <w:style w:type="paragraph" w:styleId="Footer">
    <w:name w:val="footer"/>
    <w:basedOn w:val="Normal"/>
    <w:link w:val="FooterChar"/>
    <w:uiPriority w:val="99"/>
    <w:unhideWhenUsed/>
    <w:rsid w:val="0019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35"/>
  </w:style>
  <w:style w:type="paragraph" w:styleId="BalloonText">
    <w:name w:val="Balloon Text"/>
    <w:basedOn w:val="Normal"/>
    <w:link w:val="BalloonTextChar"/>
    <w:uiPriority w:val="99"/>
    <w:semiHidden/>
    <w:unhideWhenUsed/>
    <w:rsid w:val="00A4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72"/>
    <w:rPr>
      <w:rFonts w:ascii="Tahoma" w:hAnsi="Tahoma" w:cs="Tahoma"/>
      <w:sz w:val="16"/>
      <w:szCs w:val="16"/>
    </w:rPr>
  </w:style>
  <w:style w:type="paragraph" w:styleId="ListParagraph">
    <w:name w:val="List Paragraph"/>
    <w:basedOn w:val="Normal"/>
    <w:uiPriority w:val="34"/>
    <w:qFormat/>
    <w:rsid w:val="008A4CB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BT87x7m42WZc9YfG+x/9AH+GQ==">AMUW2mW0GZEQyKSZ01Ha525OB8rY3Dp+pu1usgsmCANpFDF/0/JlR5KA6sR/OWjkXTChYNAxiBwYBOMaEN6NeZ+VwPU9Kyq5O7z+nvgrtT0G5s0bz65vFpmtilUi3G8o/knuWTqlnXzQ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Rounce</dc:creator>
  <cp:lastModifiedBy>Natasha Everitt</cp:lastModifiedBy>
  <cp:revision>2</cp:revision>
  <dcterms:created xsi:type="dcterms:W3CDTF">2022-04-07T18:26:00Z</dcterms:created>
  <dcterms:modified xsi:type="dcterms:W3CDTF">2022-04-07T18:26:00Z</dcterms:modified>
</cp:coreProperties>
</file>