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7" w:rsidRDefault="00FC396E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-820369</wp:posOffset>
            </wp:positionH>
            <wp:positionV relativeFrom="margin">
              <wp:posOffset>-601380</wp:posOffset>
            </wp:positionV>
            <wp:extent cx="906145" cy="870585"/>
            <wp:effectExtent l="0" t="0" r="825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MT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7109254</wp:posOffset>
            </wp:positionH>
            <wp:positionV relativeFrom="margin">
              <wp:posOffset>-524510</wp:posOffset>
            </wp:positionV>
            <wp:extent cx="1384935" cy="524510"/>
            <wp:effectExtent l="0" t="0" r="5715" b="889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4"/>
          <w:szCs w:val="44"/>
        </w:rPr>
        <w:t xml:space="preserve">                  </w:t>
      </w:r>
      <w:r>
        <w:rPr>
          <w:rFonts w:ascii="Calibri" w:eastAsia="Calibri" w:hAnsi="Calibri" w:cs="Calibri"/>
          <w:b/>
          <w:sz w:val="44"/>
          <w:szCs w:val="44"/>
        </w:rPr>
        <w:t>Morice Town</w:t>
      </w:r>
      <w:r>
        <w:rPr>
          <w:rFonts w:ascii="Calibri" w:eastAsia="Calibri" w:hAnsi="Calibri" w:cs="Calibri"/>
          <w:b/>
          <w:sz w:val="44"/>
          <w:szCs w:val="44"/>
        </w:rPr>
        <w:t xml:space="preserve"> Primary School</w:t>
      </w:r>
    </w:p>
    <w:p w:rsidR="00166E97" w:rsidRDefault="00FC396E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Disability Access Plan 2021-24</w:t>
      </w:r>
    </w:p>
    <w:p w:rsidR="00166E97" w:rsidRDefault="00166E97">
      <w:pPr>
        <w:jc w:val="center"/>
        <w:rPr>
          <w:rFonts w:ascii="Calibri" w:eastAsia="Calibri" w:hAnsi="Calibri" w:cs="Calibri"/>
          <w:sz w:val="44"/>
          <w:szCs w:val="44"/>
        </w:rPr>
      </w:pPr>
    </w:p>
    <w:p w:rsidR="00166E97" w:rsidRDefault="00FC396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plan identifies the ongoing actions of the Governing Body of </w:t>
      </w:r>
      <w:r>
        <w:rPr>
          <w:rFonts w:ascii="Calibri" w:eastAsia="Calibri" w:hAnsi="Calibri" w:cs="Calibri"/>
        </w:rPr>
        <w:t>MT</w:t>
      </w:r>
      <w:r>
        <w:rPr>
          <w:rFonts w:ascii="Calibri" w:eastAsia="Calibri" w:hAnsi="Calibri" w:cs="Calibri"/>
        </w:rPr>
        <w:t xml:space="preserve"> Primary </w:t>
      </w:r>
    </w:p>
    <w:p w:rsidR="00166E97" w:rsidRDefault="00FC396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to increase access to education for disabled pupils in the following three areas;</w:t>
      </w:r>
    </w:p>
    <w:p w:rsidR="00166E97" w:rsidRDefault="00FC396E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Increasing the extent to which disabled pupils can participate in the school curriculum;</w:t>
      </w:r>
    </w:p>
    <w:p w:rsidR="00166E97" w:rsidRDefault="00FC396E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Improving the environment of the school to increase the extent to which disabled pupils can take advantage of education and associated services;</w:t>
      </w:r>
    </w:p>
    <w:p w:rsidR="00166E97" w:rsidRDefault="00FC396E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Improving the delivery</w:t>
      </w:r>
      <w:r>
        <w:rPr>
          <w:rFonts w:ascii="Calibri" w:eastAsia="Calibri" w:hAnsi="Calibri" w:cs="Calibri"/>
        </w:rPr>
        <w:t xml:space="preserve"> to disabled pupils of information,</w:t>
      </w:r>
      <w:r>
        <w:rPr>
          <w:rFonts w:ascii="Calibri" w:eastAsia="Calibri" w:hAnsi="Calibri" w:cs="Calibri"/>
        </w:rPr>
        <w:t xml:space="preserve"> which </w:t>
      </w:r>
      <w:proofErr w:type="gramStart"/>
      <w:r>
        <w:rPr>
          <w:rFonts w:ascii="Calibri" w:eastAsia="Calibri" w:hAnsi="Calibri" w:cs="Calibri"/>
        </w:rPr>
        <w:t>is provided</w:t>
      </w:r>
      <w:proofErr w:type="gramEnd"/>
      <w:r>
        <w:rPr>
          <w:rFonts w:ascii="Calibri" w:eastAsia="Calibri" w:hAnsi="Calibri" w:cs="Calibri"/>
        </w:rPr>
        <w:t xml:space="preserve"> in writing for pupils who are not disabled.</w:t>
      </w:r>
    </w:p>
    <w:p w:rsidR="00166E97" w:rsidRDefault="00166E97">
      <w:pPr>
        <w:rPr>
          <w:rFonts w:ascii="Calibri" w:eastAsia="Calibri" w:hAnsi="Calibri" w:cs="Calibri"/>
        </w:rPr>
      </w:pPr>
    </w:p>
    <w:p w:rsidR="00166E97" w:rsidRDefault="00166E97">
      <w:pPr>
        <w:rPr>
          <w:rFonts w:ascii="Calibri" w:eastAsia="Calibri" w:hAnsi="Calibri" w:cs="Calibri"/>
        </w:rPr>
      </w:pPr>
    </w:p>
    <w:p w:rsidR="00166E97" w:rsidRDefault="00FC39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action plan </w:t>
      </w:r>
      <w:proofErr w:type="gramStart"/>
      <w:r>
        <w:rPr>
          <w:rFonts w:ascii="Calibri" w:eastAsia="Calibri" w:hAnsi="Calibri" w:cs="Calibri"/>
          <w:color w:val="000000"/>
        </w:rPr>
        <w:t>is drawn up</w:t>
      </w:r>
      <w:proofErr w:type="gramEnd"/>
      <w:r>
        <w:rPr>
          <w:rFonts w:ascii="Calibri" w:eastAsia="Calibri" w:hAnsi="Calibri" w:cs="Calibri"/>
          <w:color w:val="000000"/>
        </w:rPr>
        <w:t xml:space="preserve"> in compliance with current legislation and requirements as specified in Schedule 10, relating to Disability, of the Equality Act</w:t>
      </w:r>
      <w:r>
        <w:rPr>
          <w:rFonts w:ascii="Calibri" w:eastAsia="Calibri" w:hAnsi="Calibri" w:cs="Calibri"/>
          <w:color w:val="000000"/>
        </w:rPr>
        <w:t xml:space="preserve"> 2010. School Governors are accountable for ensuring the implementation, review and reporting on progress of the Accessibility Plan over a prescribed period. </w:t>
      </w:r>
    </w:p>
    <w:p w:rsidR="00166E97" w:rsidRDefault="00166E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6E97" w:rsidRDefault="00FC39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school must:</w:t>
      </w:r>
    </w:p>
    <w:p w:rsidR="00166E97" w:rsidRDefault="00FC396E">
      <w:pPr>
        <w:numPr>
          <w:ilvl w:val="1"/>
          <w:numId w:val="1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to treat disabled pupils less favourably for a reason related to their disa</w:t>
      </w:r>
      <w:r>
        <w:rPr>
          <w:rFonts w:ascii="Calibri" w:eastAsia="Calibri" w:hAnsi="Calibri" w:cs="Calibri"/>
        </w:rPr>
        <w:t>bility;</w:t>
      </w:r>
    </w:p>
    <w:p w:rsidR="00166E97" w:rsidRDefault="00FC396E">
      <w:pPr>
        <w:numPr>
          <w:ilvl w:val="1"/>
          <w:numId w:val="1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reasonable adjustments for disabled pupils, so that they are not at a substantial disadvantage;</w:t>
      </w:r>
    </w:p>
    <w:p w:rsidR="00166E97" w:rsidRDefault="00FC396E">
      <w:pPr>
        <w:numPr>
          <w:ilvl w:val="1"/>
          <w:numId w:val="1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to increase access to education for disabled pupils.</w:t>
      </w:r>
    </w:p>
    <w:p w:rsidR="00166E97" w:rsidRDefault="00166E97">
      <w:pPr>
        <w:rPr>
          <w:rFonts w:ascii="Calibri" w:eastAsia="Calibri" w:hAnsi="Calibri" w:cs="Calibri"/>
        </w:rPr>
      </w:pPr>
    </w:p>
    <w:p w:rsidR="00166E97" w:rsidRDefault="00166E97">
      <w:pPr>
        <w:rPr>
          <w:rFonts w:ascii="Calibri" w:eastAsia="Calibri" w:hAnsi="Calibri" w:cs="Calibri"/>
        </w:rPr>
      </w:pPr>
    </w:p>
    <w:p w:rsidR="00166E97" w:rsidRDefault="00FC396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plans outline the schools actions to remove the barriers of access for di</w:t>
      </w:r>
      <w:r>
        <w:rPr>
          <w:rFonts w:ascii="Calibri" w:eastAsia="Calibri" w:hAnsi="Calibri" w:cs="Calibri"/>
        </w:rPr>
        <w:t>sabled pupils, visitors and staff.</w:t>
      </w:r>
    </w:p>
    <w:p w:rsidR="00166E97" w:rsidRDefault="00FC3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  <w:sectPr w:rsidR="00166E97">
          <w:pgSz w:w="15840" w:h="12240"/>
          <w:pgMar w:top="1440" w:right="901" w:bottom="1440" w:left="1797" w:header="720" w:footer="720" w:gutter="0"/>
          <w:pgNumType w:start="1"/>
          <w:cols w:space="720"/>
        </w:sectPr>
      </w:pPr>
      <w:r>
        <w:br w:type="page"/>
      </w:r>
    </w:p>
    <w:p w:rsidR="00166E97" w:rsidRDefault="00166E97">
      <w:pPr>
        <w:rPr>
          <w:rFonts w:ascii="Calibri" w:eastAsia="Calibri" w:hAnsi="Calibri" w:cs="Calibri"/>
        </w:rPr>
      </w:pPr>
    </w:p>
    <w:p w:rsidR="00166E97" w:rsidRDefault="00FC39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Access to the Curriculum.</w:t>
      </w:r>
    </w:p>
    <w:p w:rsidR="00166E97" w:rsidRDefault="00166E97">
      <w:pPr>
        <w:rPr>
          <w:rFonts w:ascii="Calibri" w:eastAsia="Calibri" w:hAnsi="Calibri" w:cs="Calibri"/>
        </w:rPr>
      </w:pPr>
    </w:p>
    <w:tbl>
      <w:tblPr>
        <w:tblStyle w:val="a"/>
        <w:tblW w:w="1461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4110"/>
        <w:gridCol w:w="1276"/>
        <w:gridCol w:w="1843"/>
        <w:gridCol w:w="4536"/>
      </w:tblGrid>
      <w:tr w:rsidR="00166E97" w:rsidTr="00FC396E">
        <w:tc>
          <w:tcPr>
            <w:tcW w:w="2847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Target</w:t>
            </w:r>
          </w:p>
        </w:tc>
        <w:tc>
          <w:tcPr>
            <w:tcW w:w="4110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Action</w:t>
            </w:r>
          </w:p>
        </w:tc>
        <w:tc>
          <w:tcPr>
            <w:tcW w:w="1276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Staff </w:t>
            </w:r>
          </w:p>
        </w:tc>
        <w:tc>
          <w:tcPr>
            <w:tcW w:w="1843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Time Scale</w:t>
            </w:r>
          </w:p>
        </w:tc>
        <w:tc>
          <w:tcPr>
            <w:tcW w:w="4536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Success Criteria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staff are aware of disabled children’s curriculum access including those with specific learning needs e.g. speech and language </w:t>
            </w:r>
          </w:p>
        </w:tc>
        <w:tc>
          <w:tcPr>
            <w:tcW w:w="4110" w:type="dxa"/>
          </w:tcPr>
          <w:p w:rsidR="00166E97" w:rsidRDefault="00FC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Set up systems of individual access plans for disabled children. </w:t>
            </w:r>
          </w:p>
          <w:p w:rsidR="00166E97" w:rsidRDefault="00FC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Set up systems for information to be shared with ap</w:t>
            </w:r>
            <w:r>
              <w:rPr>
                <w:rFonts w:ascii="Calibri" w:eastAsia="Calibri" w:hAnsi="Calibri" w:cs="Calibri"/>
                <w:color w:val="000000"/>
              </w:rPr>
              <w:t>propriate staff</w:t>
            </w: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teach </w:t>
            </w:r>
          </w:p>
          <w:p w:rsidR="00166E97" w:rsidRDefault="00FC3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SENDCo</w:t>
            </w:r>
            <w:proofErr w:type="spellEnd"/>
          </w:p>
        </w:tc>
        <w:tc>
          <w:tcPr>
            <w:tcW w:w="1843" w:type="dxa"/>
          </w:tcPr>
          <w:p w:rsidR="00166E97" w:rsidRDefault="00FC396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As required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staff aware of individual pupils’ access needs. A range of strategies being employed e.g. visual </w:t>
            </w:r>
            <w:proofErr w:type="gramStart"/>
            <w:r>
              <w:rPr>
                <w:rFonts w:ascii="Calibri" w:eastAsia="Calibri" w:hAnsi="Calibri" w:cs="Calibri"/>
              </w:rPr>
              <w:t>time tables</w:t>
            </w:r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coloured</w:t>
            </w:r>
            <w:proofErr w:type="spellEnd"/>
            <w:r>
              <w:rPr>
                <w:rFonts w:ascii="Calibri" w:eastAsia="Calibri" w:hAnsi="Calibri" w:cs="Calibri"/>
              </w:rPr>
              <w:t xml:space="preserve"> overlays, use of </w:t>
            </w:r>
            <w:proofErr w:type="spellStart"/>
            <w:r>
              <w:rPr>
                <w:rFonts w:ascii="Calibri" w:eastAsia="Calibri" w:hAnsi="Calibri" w:cs="Calibri"/>
              </w:rPr>
              <w:t>neos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Audit of pupil needs by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SENDCo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110" w:type="dxa"/>
          </w:tcPr>
          <w:p w:rsidR="00166E97" w:rsidRDefault="00FC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the specific needs for pupils living with a disability, in terms of basic daily living skills, relationships and future aspirations. </w:t>
            </w: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teach </w:t>
            </w:r>
          </w:p>
          <w:p w:rsidR="00166E97" w:rsidRDefault="00FC3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SENDCo</w:t>
            </w:r>
            <w:proofErr w:type="spellEnd"/>
          </w:p>
        </w:tc>
        <w:tc>
          <w:tcPr>
            <w:tcW w:w="1843" w:type="dxa"/>
          </w:tcPr>
          <w:p w:rsidR="00166E97" w:rsidRDefault="00FC396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As required</w:t>
            </w:r>
          </w:p>
        </w:tc>
        <w:tc>
          <w:tcPr>
            <w:tcW w:w="4536" w:type="dxa"/>
          </w:tcPr>
          <w:p w:rsidR="00166E97" w:rsidRDefault="00FC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 Teachers are aware of the relevant issues and can ensure that this group has eq</w:t>
            </w:r>
            <w:r>
              <w:rPr>
                <w:rFonts w:ascii="Calibri" w:eastAsia="Calibri" w:hAnsi="Calibri" w:cs="Calibri"/>
                <w:color w:val="000000"/>
              </w:rPr>
              <w:t>uality of access to life-preparation learning. Seek advice from other professionals.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</w:t>
            </w:r>
            <w:proofErr w:type="gramStart"/>
            <w:r>
              <w:rPr>
                <w:rFonts w:ascii="Calibri" w:eastAsia="Calibri" w:hAnsi="Calibri" w:cs="Calibri"/>
              </w:rPr>
              <w:t>staff  have</w:t>
            </w:r>
            <w:proofErr w:type="gramEnd"/>
            <w:r>
              <w:rPr>
                <w:rFonts w:ascii="Calibri" w:eastAsia="Calibri" w:hAnsi="Calibri" w:cs="Calibri"/>
              </w:rPr>
              <w:t xml:space="preserve"> access to specific training on disability </w:t>
            </w:r>
            <w:proofErr w:type="spellStart"/>
            <w:r>
              <w:rPr>
                <w:rFonts w:ascii="Calibri" w:eastAsia="Calibri" w:hAnsi="Calibri" w:cs="Calibri"/>
              </w:rPr>
              <w:t>anad</w:t>
            </w:r>
            <w:proofErr w:type="spellEnd"/>
            <w:r>
              <w:rPr>
                <w:rFonts w:ascii="Calibri" w:eastAsia="Calibri" w:hAnsi="Calibri" w:cs="Calibri"/>
              </w:rPr>
              <w:t xml:space="preserve"> supporting children with specific issues.</w:t>
            </w:r>
          </w:p>
        </w:tc>
        <w:tc>
          <w:tcPr>
            <w:tcW w:w="4110" w:type="dxa"/>
          </w:tcPr>
          <w:p w:rsidR="00166E97" w:rsidRDefault="00FC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 staff audit to identify TA training needs and inform CPD and Performance management objectives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SENDCo</w:t>
            </w:r>
            <w:proofErr w:type="spellEnd"/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 all staff as required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going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Raised confidence of all staff in supporting children with specific disability issues. 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the curriculum</w:t>
            </w:r>
            <w:r>
              <w:rPr>
                <w:rFonts w:ascii="Calibri" w:eastAsia="Calibri" w:hAnsi="Calibri" w:cs="Calibri"/>
              </w:rPr>
              <w:t xml:space="preserve"> is </w:t>
            </w:r>
            <w:r>
              <w:rPr>
                <w:rFonts w:ascii="Calibri" w:eastAsia="Calibri" w:hAnsi="Calibri" w:cs="Calibri"/>
              </w:rPr>
              <w:t>differentiated appropriately to enable</w:t>
            </w: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all</w:t>
            </w:r>
            <w:proofErr w:type="gramEnd"/>
            <w:r>
              <w:rPr>
                <w:rFonts w:ascii="Calibri" w:eastAsia="Calibri" w:hAnsi="Calibri" w:cs="Calibri"/>
              </w:rPr>
              <w:t xml:space="preserve"> disabled pupils to engage fully.</w:t>
            </w:r>
          </w:p>
        </w:tc>
        <w:tc>
          <w:tcPr>
            <w:tcW w:w="4110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 to reflect the diverse needs of the class including any pupils with SEND.</w:t>
            </w: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staff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Termly overviews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there evidence of SEND being identified and pupils supported effectively to make good </w:t>
            </w:r>
            <w:proofErr w:type="gramStart"/>
            <w:r>
              <w:rPr>
                <w:rFonts w:ascii="Calibri" w:eastAsia="Calibri" w:hAnsi="Calibri" w:cs="Calibri"/>
              </w:rPr>
              <w:t>progress.</w:t>
            </w:r>
            <w:proofErr w:type="gramEnd"/>
          </w:p>
        </w:tc>
      </w:tr>
      <w:tr w:rsidR="00166E97" w:rsidTr="00FC396E">
        <w:tc>
          <w:tcPr>
            <w:tcW w:w="2847" w:type="dxa"/>
          </w:tcPr>
          <w:p w:rsidR="00166E97" w:rsidRDefault="00FC396E" w:rsidP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in the implementation of the curriculum, disability is positively portrayed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4110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ubject leaders during review to check content and ensure opportuni</w:t>
            </w:r>
            <w:r>
              <w:rPr>
                <w:rFonts w:ascii="Calibri" w:eastAsia="Calibri" w:hAnsi="Calibri" w:cs="Calibri"/>
              </w:rPr>
              <w:t>ties to explore disability and the contribution of disabled people are highlighted and celebrated.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 &amp; subject leaders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going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curriculum implemented and disability present and covered ensuring children gain a positive attitude towards disability an</w:t>
            </w:r>
            <w:r>
              <w:rPr>
                <w:rFonts w:ascii="Calibri" w:eastAsia="Calibri" w:hAnsi="Calibri" w:cs="Calibri"/>
              </w:rPr>
              <w:t xml:space="preserve">d disabled people in general. 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Portray disability positively in school through books , images, displays and discussions</w:t>
            </w:r>
          </w:p>
        </w:tc>
        <w:tc>
          <w:tcPr>
            <w:tcW w:w="4110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Through assemblies and circle times and </w:t>
            </w:r>
            <w:proofErr w:type="gramStart"/>
            <w:r>
              <w:rPr>
                <w:rFonts w:ascii="Calibri" w:eastAsia="Calibri" w:hAnsi="Calibri" w:cs="Calibri"/>
              </w:rPr>
              <w:t>class</w:t>
            </w:r>
            <w:proofErr w:type="gramEnd"/>
            <w:r>
              <w:rPr>
                <w:rFonts w:ascii="Calibri" w:eastAsia="Calibri" w:hAnsi="Calibri" w:cs="Calibri"/>
              </w:rPr>
              <w:t xml:space="preserve"> discussions ensure positive images of disable people are included.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 &amp; SLT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 thro</w:t>
            </w:r>
            <w:r>
              <w:rPr>
                <w:rFonts w:ascii="Calibri" w:eastAsia="Calibri" w:hAnsi="Calibri" w:cs="Calibri"/>
              </w:rPr>
              <w:t>ughout the year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 see disabled people as a positive part of society making many positive contributions.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part in annual events organized around disability e.g. deaf awareness, RNIB, Help for Heroes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</w:p>
        </w:tc>
        <w:tc>
          <w:tcPr>
            <w:tcW w:w="4110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 to decide the events supported annually, but ensure they have the opportunity to choose from a number of charities or events centered around disability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HC &amp; EP 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Start of each </w:t>
            </w: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academic year 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 support a number of disability events raising awareness of the issues and contributions that the charities make.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Track disabled pupils progress ensuring they make expected progress</w:t>
            </w:r>
          </w:p>
        </w:tc>
        <w:tc>
          <w:tcPr>
            <w:tcW w:w="4110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Disabled pupils identified on the Target Tracker, their pro</w:t>
            </w:r>
            <w:r>
              <w:rPr>
                <w:rFonts w:ascii="Calibri" w:eastAsia="Calibri" w:hAnsi="Calibri" w:cs="Calibri"/>
              </w:rPr>
              <w:t>gress in pupil progress meetings discussed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Staff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 Terms </w:t>
            </w: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 &amp; 6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pupils with a disability making expected progress? </w:t>
            </w:r>
            <w:proofErr w:type="gramStart"/>
            <w:r>
              <w:rPr>
                <w:rFonts w:ascii="Calibri" w:eastAsia="Calibri" w:hAnsi="Calibri" w:cs="Calibri"/>
              </w:rPr>
              <w:t>Have strategies been put</w:t>
            </w:r>
            <w:proofErr w:type="gramEnd"/>
            <w:r>
              <w:rPr>
                <w:rFonts w:ascii="Calibri" w:eastAsia="Calibri" w:hAnsi="Calibri" w:cs="Calibri"/>
              </w:rPr>
              <w:t xml:space="preserve"> in place to support these pupils?</w:t>
            </w:r>
          </w:p>
        </w:tc>
      </w:tr>
    </w:tbl>
    <w:p w:rsidR="00166E97" w:rsidRDefault="00166E97">
      <w:pPr>
        <w:rPr>
          <w:rFonts w:ascii="Calibri" w:eastAsia="Calibri" w:hAnsi="Calibri" w:cs="Calibri"/>
        </w:rPr>
      </w:pPr>
    </w:p>
    <w:p w:rsidR="00166E97" w:rsidRDefault="00FC39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Access to the Physical Environment.</w:t>
      </w:r>
    </w:p>
    <w:p w:rsidR="00166E97" w:rsidRDefault="00166E97">
      <w:pPr>
        <w:rPr>
          <w:rFonts w:ascii="Calibri" w:eastAsia="Calibri" w:hAnsi="Calibri" w:cs="Calibri"/>
        </w:rPr>
      </w:pPr>
    </w:p>
    <w:tbl>
      <w:tblPr>
        <w:tblStyle w:val="a0"/>
        <w:tblW w:w="1461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4252"/>
        <w:gridCol w:w="1276"/>
        <w:gridCol w:w="1843"/>
        <w:gridCol w:w="4536"/>
      </w:tblGrid>
      <w:tr w:rsidR="00166E97" w:rsidTr="00FC396E">
        <w:tc>
          <w:tcPr>
            <w:tcW w:w="2705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Target</w:t>
            </w:r>
          </w:p>
        </w:tc>
        <w:tc>
          <w:tcPr>
            <w:tcW w:w="4252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Action</w:t>
            </w:r>
          </w:p>
        </w:tc>
        <w:tc>
          <w:tcPr>
            <w:tcW w:w="1276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Staff </w:t>
            </w:r>
          </w:p>
        </w:tc>
        <w:tc>
          <w:tcPr>
            <w:tcW w:w="1843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Time Scale</w:t>
            </w:r>
          </w:p>
        </w:tc>
        <w:tc>
          <w:tcPr>
            <w:tcW w:w="4536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Achievement Criteria</w:t>
            </w:r>
          </w:p>
        </w:tc>
      </w:tr>
      <w:tr w:rsidR="00166E97" w:rsidTr="00FC396E">
        <w:tc>
          <w:tcPr>
            <w:tcW w:w="2705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the signage , step edges  and other hazards for visitors with sight difficulties</w:t>
            </w:r>
          </w:p>
        </w:tc>
        <w:tc>
          <w:tcPr>
            <w:tcW w:w="4252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advice from building compliance officer on the signs and making as available to support individuals with limited sight. </w:t>
            </w: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reviewed at annual risk assessment from sites and buildings governors.</w:t>
            </w: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Finish &amp; maintain the </w:t>
            </w:r>
            <w:proofErr w:type="gramStart"/>
            <w:r>
              <w:rPr>
                <w:rFonts w:ascii="Calibri" w:eastAsia="Calibri" w:hAnsi="Calibri" w:cs="Calibri"/>
              </w:rPr>
              <w:t>highlighting  of</w:t>
            </w:r>
            <w:proofErr w:type="gramEnd"/>
            <w:r>
              <w:rPr>
                <w:rFonts w:ascii="Calibri" w:eastAsia="Calibri" w:hAnsi="Calibri" w:cs="Calibri"/>
              </w:rPr>
              <w:t xml:space="preserve"> step edges, hand rails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.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JR&amp; Governors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Termly overviews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Reasonable steps </w:t>
            </w:r>
            <w:proofErr w:type="gramStart"/>
            <w:r>
              <w:rPr>
                <w:rFonts w:ascii="Calibri" w:eastAsia="Calibri" w:hAnsi="Calibri" w:cs="Calibri"/>
              </w:rPr>
              <w:t>are taken</w:t>
            </w:r>
            <w:proofErr w:type="gramEnd"/>
            <w:r>
              <w:rPr>
                <w:rFonts w:ascii="Calibri" w:eastAsia="Calibri" w:hAnsi="Calibri" w:cs="Calibri"/>
              </w:rPr>
              <w:t xml:space="preserve"> to ensure the hazards and informative signs are accessible to all individuals.</w:t>
            </w:r>
          </w:p>
        </w:tc>
      </w:tr>
      <w:tr w:rsidR="00166E97" w:rsidTr="00FC396E">
        <w:tc>
          <w:tcPr>
            <w:tcW w:w="2705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Gain specialist support and advice for any pupils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 xml:space="preserve">who </w:t>
            </w:r>
            <w:proofErr w:type="gramStart"/>
            <w:r>
              <w:rPr>
                <w:rFonts w:ascii="Calibri" w:eastAsia="Calibri" w:hAnsi="Calibri" w:cs="Calibri"/>
              </w:rPr>
              <w:t>may be admitted</w:t>
            </w:r>
            <w:proofErr w:type="gramEnd"/>
            <w:r>
              <w:rPr>
                <w:rFonts w:ascii="Calibri" w:eastAsia="Calibri" w:hAnsi="Calibri" w:cs="Calibri"/>
              </w:rPr>
              <w:t xml:space="preserve"> with physical disabilities.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Working in partnership with these agencies and the parents ensure all reasonable adjustments </w:t>
            </w:r>
            <w:proofErr w:type="gramStart"/>
            <w:r>
              <w:rPr>
                <w:rFonts w:ascii="Calibri" w:eastAsia="Calibri" w:hAnsi="Calibri" w:cs="Calibri"/>
              </w:rPr>
              <w:t>are made</w:t>
            </w:r>
            <w:proofErr w:type="gramEnd"/>
            <w:r>
              <w:rPr>
                <w:rFonts w:ascii="Calibri" w:eastAsia="Calibri" w:hAnsi="Calibri" w:cs="Calibri"/>
              </w:rPr>
              <w:t xml:space="preserve"> to the </w:t>
            </w:r>
            <w:r>
              <w:rPr>
                <w:rFonts w:ascii="Calibri" w:eastAsia="Calibri" w:hAnsi="Calibri" w:cs="Calibri"/>
              </w:rPr>
              <w:lastRenderedPageBreak/>
              <w:t>building, it’s lay out and use to accommodate the needs of the pupil.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JR &amp; SENCO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required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</w:rPr>
              <w:t xml:space="preserve">sonable steps </w:t>
            </w:r>
            <w:proofErr w:type="gramStart"/>
            <w:r>
              <w:rPr>
                <w:rFonts w:ascii="Calibri" w:eastAsia="Calibri" w:hAnsi="Calibri" w:cs="Calibri"/>
              </w:rPr>
              <w:t>are taken</w:t>
            </w:r>
            <w:proofErr w:type="gramEnd"/>
            <w:r>
              <w:rPr>
                <w:rFonts w:ascii="Calibri" w:eastAsia="Calibri" w:hAnsi="Calibri" w:cs="Calibri"/>
              </w:rPr>
              <w:t xml:space="preserve"> to ensure the child’s needs are met.</w:t>
            </w:r>
          </w:p>
        </w:tc>
      </w:tr>
    </w:tbl>
    <w:p w:rsidR="00166E97" w:rsidRDefault="00166E97">
      <w:pPr>
        <w:rPr>
          <w:rFonts w:ascii="Calibri" w:eastAsia="Calibri" w:hAnsi="Calibri" w:cs="Calibri"/>
        </w:rPr>
      </w:pPr>
    </w:p>
    <w:p w:rsidR="00166E97" w:rsidRDefault="00166E97">
      <w:pPr>
        <w:rPr>
          <w:rFonts w:ascii="Calibri" w:eastAsia="Calibri" w:hAnsi="Calibri" w:cs="Calibri"/>
        </w:rPr>
      </w:pPr>
    </w:p>
    <w:p w:rsidR="00166E97" w:rsidRDefault="00FC39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The delivery of information to disabled pupils and members of the community </w:t>
      </w:r>
    </w:p>
    <w:p w:rsidR="00166E97" w:rsidRDefault="00166E97">
      <w:pPr>
        <w:rPr>
          <w:rFonts w:ascii="Calibri" w:eastAsia="Calibri" w:hAnsi="Calibri" w:cs="Calibri"/>
        </w:rPr>
      </w:pPr>
    </w:p>
    <w:tbl>
      <w:tblPr>
        <w:tblStyle w:val="a1"/>
        <w:tblW w:w="1461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4110"/>
        <w:gridCol w:w="1276"/>
        <w:gridCol w:w="1843"/>
        <w:gridCol w:w="4536"/>
      </w:tblGrid>
      <w:tr w:rsidR="00166E97" w:rsidTr="00FC396E">
        <w:tc>
          <w:tcPr>
            <w:tcW w:w="2847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Target</w:t>
            </w:r>
          </w:p>
        </w:tc>
        <w:tc>
          <w:tcPr>
            <w:tcW w:w="4110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Action</w:t>
            </w:r>
          </w:p>
        </w:tc>
        <w:tc>
          <w:tcPr>
            <w:tcW w:w="1276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Staff</w:t>
            </w:r>
          </w:p>
        </w:tc>
        <w:tc>
          <w:tcPr>
            <w:tcW w:w="1843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Time Scale</w:t>
            </w:r>
          </w:p>
        </w:tc>
        <w:tc>
          <w:tcPr>
            <w:tcW w:w="4536" w:type="dxa"/>
            <w:shd w:val="clear" w:color="auto" w:fill="000000"/>
          </w:tcPr>
          <w:p w:rsidR="00166E97" w:rsidRDefault="00FC396E">
            <w:pPr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Achievement Criteria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information provided to pupils, parents, staff and governors is provided in a the range of formats as required, </w:t>
            </w:r>
            <w:proofErr w:type="spellStart"/>
            <w:r>
              <w:rPr>
                <w:rFonts w:ascii="Calibri" w:eastAsia="Calibri" w:hAnsi="Calibri" w:cs="Calibri"/>
              </w:rPr>
              <w:t>eg</w:t>
            </w:r>
            <w:proofErr w:type="spellEnd"/>
            <w:r>
              <w:rPr>
                <w:rFonts w:ascii="Calibri" w:eastAsia="Calibri" w:hAnsi="Calibri" w:cs="Calibri"/>
              </w:rPr>
              <w:t xml:space="preserve"> large print, brail 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When children/ families join the </w:t>
            </w:r>
            <w:proofErr w:type="gramStart"/>
            <w:r>
              <w:rPr>
                <w:rFonts w:ascii="Calibri" w:eastAsia="Calibri" w:hAnsi="Calibri" w:cs="Calibri"/>
              </w:rPr>
              <w:t>school  identify</w:t>
            </w:r>
            <w:proofErr w:type="gramEnd"/>
            <w:r>
              <w:rPr>
                <w:rFonts w:ascii="Calibri" w:eastAsia="Calibri" w:hAnsi="Calibri" w:cs="Calibri"/>
              </w:rPr>
              <w:t xml:space="preserve"> any needs and seek support on methods to provide information ef</w:t>
            </w:r>
            <w:r>
              <w:rPr>
                <w:rFonts w:ascii="Calibri" w:eastAsia="Calibri" w:hAnsi="Calibri" w:cs="Calibri"/>
              </w:rPr>
              <w:t>fectively to these groups or individuals.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166E97">
            <w:pPr>
              <w:rPr>
                <w:rFonts w:ascii="Calibri" w:eastAsia="Calibri" w:hAnsi="Calibri" w:cs="Calibri"/>
              </w:rPr>
            </w:pP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 &amp; Governing Body</w:t>
            </w:r>
          </w:p>
        </w:tc>
        <w:tc>
          <w:tcPr>
            <w:tcW w:w="1843" w:type="dxa"/>
          </w:tcPr>
          <w:p w:rsidR="00166E97" w:rsidRDefault="00166E97">
            <w:pPr>
              <w:rPr>
                <w:rFonts w:ascii="Calibri" w:eastAsia="Calibri" w:hAnsi="Calibri" w:cs="Calibri"/>
              </w:rPr>
            </w:pP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required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a need has been </w:t>
            </w:r>
            <w:proofErr w:type="gramStart"/>
            <w:r>
              <w:rPr>
                <w:rFonts w:ascii="Calibri" w:eastAsia="Calibri" w:hAnsi="Calibri" w:cs="Calibri"/>
              </w:rPr>
              <w:t>identified</w:t>
            </w:r>
            <w:proofErr w:type="gramEnd"/>
            <w:r>
              <w:rPr>
                <w:rFonts w:ascii="Calibri" w:eastAsia="Calibri" w:hAnsi="Calibri" w:cs="Calibri"/>
              </w:rPr>
              <w:t xml:space="preserve"> has a suitable strategy been put in place?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the new data collection form help </w:t>
            </w:r>
            <w:proofErr w:type="gramStart"/>
            <w:r>
              <w:rPr>
                <w:rFonts w:ascii="Calibri" w:eastAsia="Calibri" w:hAnsi="Calibri" w:cs="Calibri"/>
              </w:rPr>
              <w:t>to promptly identify</w:t>
            </w:r>
            <w:proofErr w:type="gramEnd"/>
            <w:r>
              <w:rPr>
                <w:rFonts w:ascii="Calibri" w:eastAsia="Calibri" w:hAnsi="Calibri" w:cs="Calibri"/>
              </w:rPr>
              <w:t xml:space="preserve"> additional needs within the school community?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disabled people are enabled to make a contribution to the school e.g. governorship, volunteering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our procedure of nominations and</w:t>
            </w:r>
            <w:r>
              <w:rPr>
                <w:rFonts w:ascii="Calibri" w:eastAsia="Calibri" w:hAnsi="Calibri" w:cs="Calibri"/>
              </w:rPr>
              <w:t xml:space="preserve"> elections to ensure that disabled volunteers are not disadvantaged.</w:t>
            </w:r>
          </w:p>
          <w:p w:rsidR="00166E97" w:rsidRDefault="00166E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66E97" w:rsidRDefault="00166E97">
            <w:pPr>
              <w:rPr>
                <w:rFonts w:ascii="Calibri" w:eastAsia="Calibri" w:hAnsi="Calibri" w:cs="Calibri"/>
              </w:rPr>
            </w:pP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 &amp; Governing Body</w:t>
            </w:r>
          </w:p>
        </w:tc>
        <w:tc>
          <w:tcPr>
            <w:tcW w:w="1843" w:type="dxa"/>
          </w:tcPr>
          <w:p w:rsidR="00166E97" w:rsidRDefault="00166E97">
            <w:pPr>
              <w:rPr>
                <w:rFonts w:ascii="Calibri" w:eastAsia="Calibri" w:hAnsi="Calibri" w:cs="Calibri"/>
              </w:rPr>
            </w:pPr>
          </w:p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going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the possible barriers to disabled people becoming more involved in school life </w:t>
            </w:r>
            <w:proofErr w:type="gramStart"/>
            <w:r>
              <w:rPr>
                <w:rFonts w:ascii="Calibri" w:eastAsia="Calibri" w:hAnsi="Calibri" w:cs="Calibri"/>
              </w:rPr>
              <w:t>being removed</w:t>
            </w:r>
            <w:proofErr w:type="gramEnd"/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166E97" w:rsidTr="00FC396E">
        <w:tc>
          <w:tcPr>
            <w:tcW w:w="2847" w:type="dxa"/>
          </w:tcPr>
          <w:p w:rsidR="00166E97" w:rsidRDefault="00FC396E" w:rsidP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website is accessible to disable adults.</w:t>
            </w:r>
          </w:p>
        </w:tc>
        <w:tc>
          <w:tcPr>
            <w:tcW w:w="4110" w:type="dxa"/>
          </w:tcPr>
          <w:p w:rsidR="00166E97" w:rsidRDefault="00FC396E" w:rsidP="00FC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Ensure it uses</w:t>
            </w:r>
            <w:r>
              <w:rPr>
                <w:rFonts w:ascii="Calibri" w:eastAsia="Calibri" w:hAnsi="Calibri" w:cs="Calibri"/>
                <w:color w:val="000000"/>
              </w:rPr>
              <w:t xml:space="preserve"> Plain English etc. and </w:t>
            </w:r>
            <w:r>
              <w:rPr>
                <w:rFonts w:ascii="Calibri" w:eastAsia="Calibri" w:hAnsi="Calibri" w:cs="Calibri"/>
                <w:color w:val="000000"/>
              </w:rPr>
              <w:t>explicitly welcomes disabled children and those with SEN</w:t>
            </w:r>
          </w:p>
        </w:tc>
        <w:tc>
          <w:tcPr>
            <w:tcW w:w="127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T / admin team</w:t>
            </w:r>
          </w:p>
        </w:tc>
        <w:tc>
          <w:tcPr>
            <w:tcW w:w="1843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Completed &amp; on-going as website updated</w:t>
            </w:r>
          </w:p>
        </w:tc>
        <w:tc>
          <w:tcPr>
            <w:tcW w:w="4536" w:type="dxa"/>
          </w:tcPr>
          <w:p w:rsidR="00166E97" w:rsidRDefault="00FC39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Parents/carers feel confident in the informati</w:t>
            </w:r>
            <w:r>
              <w:rPr>
                <w:rFonts w:ascii="Calibri" w:eastAsia="Calibri" w:hAnsi="Calibri" w:cs="Calibri"/>
              </w:rPr>
              <w:t>on they have about the school.</w:t>
            </w:r>
          </w:p>
        </w:tc>
      </w:tr>
    </w:tbl>
    <w:p w:rsidR="00166E97" w:rsidRDefault="00166E97">
      <w:pPr>
        <w:rPr>
          <w:rFonts w:ascii="Calibri" w:eastAsia="Calibri" w:hAnsi="Calibri" w:cs="Calibri"/>
        </w:rPr>
      </w:pPr>
    </w:p>
    <w:sectPr w:rsidR="00166E97">
      <w:type w:val="continuous"/>
      <w:pgSz w:w="15840" w:h="12240"/>
      <w:pgMar w:top="1440" w:right="90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068"/>
    <w:multiLevelType w:val="multilevel"/>
    <w:tmpl w:val="6722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97"/>
    <w:rsid w:val="00166E97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46FC"/>
  <w15:docId w15:val="{D7C0364C-AF5D-424F-87DF-93DC6112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Roberts</dc:creator>
  <cp:lastModifiedBy>Joe Roberts</cp:lastModifiedBy>
  <cp:revision>2</cp:revision>
  <dcterms:created xsi:type="dcterms:W3CDTF">2021-11-16T11:50:00Z</dcterms:created>
  <dcterms:modified xsi:type="dcterms:W3CDTF">2021-11-16T11:50:00Z</dcterms:modified>
</cp:coreProperties>
</file>